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DF3C6" w14:textId="2C4C87C5" w:rsidR="00E818FB" w:rsidRPr="00E818FB" w:rsidRDefault="00E818FB" w:rsidP="008134A3">
      <w:pPr>
        <w:pStyle w:val="Tytu"/>
        <w:spacing w:line="276" w:lineRule="auto"/>
        <w:rPr>
          <w:rFonts w:asciiTheme="minorHAnsi" w:hAnsiTheme="minorHAnsi" w:cstheme="minorHAnsi"/>
          <w:sz w:val="24"/>
          <w:szCs w:val="24"/>
        </w:rPr>
      </w:pPr>
      <w:r w:rsidRPr="00E818FB">
        <w:rPr>
          <w:rFonts w:asciiTheme="minorHAnsi" w:hAnsiTheme="minorHAnsi" w:cstheme="minorHAnsi"/>
          <w:sz w:val="24"/>
          <w:szCs w:val="24"/>
        </w:rPr>
        <w:t>SZCZEGÓŁOWA SPECYFIKACJA TECHNICZNA /SST/</w:t>
      </w:r>
    </w:p>
    <w:p w14:paraId="134DCE1F" w14:textId="1D8E7631" w:rsidR="00E818FB" w:rsidRPr="00E818FB" w:rsidRDefault="00E818FB" w:rsidP="008134A3">
      <w:pPr>
        <w:widowControl w:val="0"/>
        <w:spacing w:line="276" w:lineRule="auto"/>
        <w:ind w:left="-720"/>
        <w:jc w:val="center"/>
        <w:rPr>
          <w:rFonts w:asciiTheme="minorHAnsi" w:hAnsiTheme="minorHAnsi" w:cstheme="minorHAnsi"/>
          <w:b/>
          <w:bCs/>
          <w:snapToGrid w:val="0"/>
        </w:rPr>
      </w:pPr>
      <w:r w:rsidRPr="00E818FB">
        <w:rPr>
          <w:rFonts w:asciiTheme="minorHAnsi" w:hAnsiTheme="minorHAnsi" w:cstheme="minorHAnsi"/>
          <w:b/>
          <w:bCs/>
          <w:snapToGrid w:val="0"/>
        </w:rPr>
        <w:t>D 05</w:t>
      </w:r>
      <w:r w:rsidR="00363D7A">
        <w:rPr>
          <w:rFonts w:asciiTheme="minorHAnsi" w:hAnsiTheme="minorHAnsi" w:cstheme="minorHAnsi"/>
          <w:b/>
          <w:bCs/>
          <w:snapToGrid w:val="0"/>
        </w:rPr>
        <w:t>.</w:t>
      </w:r>
      <w:r w:rsidRPr="00E818FB">
        <w:rPr>
          <w:rFonts w:asciiTheme="minorHAnsi" w:hAnsiTheme="minorHAnsi" w:cstheme="minorHAnsi"/>
          <w:b/>
          <w:bCs/>
          <w:snapToGrid w:val="0"/>
        </w:rPr>
        <w:t>03</w:t>
      </w:r>
      <w:r w:rsidR="00363D7A">
        <w:rPr>
          <w:rFonts w:asciiTheme="minorHAnsi" w:hAnsiTheme="minorHAnsi" w:cstheme="minorHAnsi"/>
          <w:b/>
          <w:bCs/>
          <w:snapToGrid w:val="0"/>
        </w:rPr>
        <w:t>.</w:t>
      </w:r>
      <w:r w:rsidRPr="00E818FB">
        <w:rPr>
          <w:rFonts w:asciiTheme="minorHAnsi" w:hAnsiTheme="minorHAnsi" w:cstheme="minorHAnsi"/>
          <w:b/>
          <w:bCs/>
          <w:snapToGrid w:val="0"/>
        </w:rPr>
        <w:t>17</w:t>
      </w:r>
    </w:p>
    <w:p w14:paraId="2AE930E9" w14:textId="77777777" w:rsidR="00E818FB" w:rsidRPr="00E818FB" w:rsidRDefault="00E818FB" w:rsidP="008134A3">
      <w:pPr>
        <w:widowControl w:val="0"/>
        <w:spacing w:line="276" w:lineRule="auto"/>
        <w:ind w:left="-720"/>
        <w:jc w:val="center"/>
        <w:rPr>
          <w:rFonts w:asciiTheme="minorHAnsi" w:hAnsiTheme="minorHAnsi" w:cstheme="minorHAnsi"/>
          <w:b/>
          <w:bCs/>
          <w:snapToGrid w:val="0"/>
        </w:rPr>
      </w:pPr>
    </w:p>
    <w:p w14:paraId="4F063695" w14:textId="57E117AA" w:rsidR="00E818FB" w:rsidRPr="00E818FB" w:rsidRDefault="00E818FB" w:rsidP="008134A3">
      <w:pPr>
        <w:widowControl w:val="0"/>
        <w:spacing w:line="276" w:lineRule="auto"/>
        <w:ind w:left="-720"/>
        <w:jc w:val="center"/>
        <w:rPr>
          <w:rFonts w:asciiTheme="minorHAnsi" w:hAnsiTheme="minorHAnsi" w:cstheme="minorHAnsi"/>
          <w:b/>
          <w:bCs/>
          <w:snapToGrid w:val="0"/>
        </w:rPr>
      </w:pPr>
      <w:r w:rsidRPr="00E818FB">
        <w:rPr>
          <w:rFonts w:asciiTheme="minorHAnsi" w:hAnsiTheme="minorHAnsi" w:cstheme="minorHAnsi"/>
          <w:b/>
          <w:bCs/>
          <w:snapToGrid w:val="0"/>
        </w:rPr>
        <w:t>WYKONANIE REMONTU CZĄSTKOWEGO NAWIERZCHNI</w:t>
      </w:r>
      <w:r w:rsidR="00AE15E5">
        <w:rPr>
          <w:rFonts w:asciiTheme="minorHAnsi" w:hAnsiTheme="minorHAnsi" w:cstheme="minorHAnsi"/>
          <w:b/>
          <w:bCs/>
          <w:snapToGrid w:val="0"/>
        </w:rPr>
        <w:t xml:space="preserve"> BITUMICZNYCH</w:t>
      </w:r>
    </w:p>
    <w:p w14:paraId="1AAAE32D" w14:textId="271F8DF8" w:rsidR="00E818FB" w:rsidRPr="00E818FB" w:rsidRDefault="00AE15E5" w:rsidP="008134A3">
      <w:pPr>
        <w:widowControl w:val="0"/>
        <w:spacing w:line="276" w:lineRule="auto"/>
        <w:ind w:left="-720"/>
        <w:jc w:val="center"/>
        <w:rPr>
          <w:rFonts w:asciiTheme="minorHAnsi" w:hAnsiTheme="minorHAnsi" w:cstheme="minorHAnsi"/>
          <w:b/>
          <w:bCs/>
          <w:snapToGrid w:val="0"/>
        </w:rPr>
      </w:pPr>
      <w:r>
        <w:rPr>
          <w:rFonts w:asciiTheme="minorHAnsi" w:hAnsiTheme="minorHAnsi" w:cstheme="minorHAnsi"/>
          <w:b/>
          <w:bCs/>
          <w:snapToGrid w:val="0"/>
        </w:rPr>
        <w:t>EMULSJĄ I GRYSAMI</w:t>
      </w:r>
    </w:p>
    <w:p w14:paraId="28D9E7B4" w14:textId="77777777" w:rsidR="00E818FB" w:rsidRPr="00E818FB" w:rsidRDefault="00E818FB" w:rsidP="008134A3">
      <w:pPr>
        <w:widowControl w:val="0"/>
        <w:spacing w:line="276" w:lineRule="auto"/>
        <w:ind w:left="-720" w:firstLine="720"/>
        <w:jc w:val="both"/>
        <w:rPr>
          <w:rFonts w:asciiTheme="minorHAnsi" w:hAnsiTheme="minorHAnsi" w:cstheme="minorHAnsi"/>
          <w:snapToGrid w:val="0"/>
        </w:rPr>
      </w:pPr>
    </w:p>
    <w:p w14:paraId="4A9A9A44" w14:textId="7D366743" w:rsidR="00E818FB" w:rsidRPr="00E818FB" w:rsidRDefault="00E818FB" w:rsidP="008134A3">
      <w:pPr>
        <w:pStyle w:val="Tekstpodstawowywcity3"/>
        <w:spacing w:after="0" w:line="276" w:lineRule="auto"/>
        <w:ind w:left="0"/>
        <w:jc w:val="both"/>
        <w:rPr>
          <w:rFonts w:asciiTheme="minorHAnsi" w:hAnsiTheme="minorHAnsi" w:cstheme="minorHAnsi"/>
          <w:sz w:val="24"/>
          <w:szCs w:val="24"/>
        </w:rPr>
      </w:pPr>
      <w:r w:rsidRPr="00E818FB">
        <w:rPr>
          <w:rFonts w:asciiTheme="minorHAnsi" w:hAnsiTheme="minorHAnsi" w:cstheme="minorHAnsi"/>
          <w:sz w:val="24"/>
          <w:szCs w:val="24"/>
        </w:rPr>
        <w:t xml:space="preserve">na drogach powiatowych administrowanych przez Zarząd Dróg Powiatowych w </w:t>
      </w:r>
      <w:r w:rsidR="00363D7A">
        <w:rPr>
          <w:rFonts w:asciiTheme="minorHAnsi" w:hAnsiTheme="minorHAnsi" w:cstheme="minorHAnsi"/>
          <w:sz w:val="24"/>
          <w:szCs w:val="24"/>
        </w:rPr>
        <w:t>Rypinie</w:t>
      </w:r>
    </w:p>
    <w:p w14:paraId="281CED2F" w14:textId="6FA116BA" w:rsidR="00E818FB" w:rsidRPr="00E818FB" w:rsidRDefault="00E818FB" w:rsidP="00A764DE">
      <w:pPr>
        <w:pStyle w:val="Nagwek2"/>
        <w:tabs>
          <w:tab w:val="left" w:pos="708"/>
        </w:tabs>
        <w:spacing w:after="240" w:line="276" w:lineRule="auto"/>
        <w:rPr>
          <w:rFonts w:asciiTheme="minorHAnsi" w:hAnsiTheme="minorHAnsi" w:cstheme="minorHAnsi"/>
          <w:b w:val="0"/>
          <w:sz w:val="24"/>
          <w:szCs w:val="24"/>
        </w:rPr>
      </w:pPr>
      <w:r w:rsidRPr="00E818FB">
        <w:rPr>
          <w:rFonts w:asciiTheme="minorHAnsi" w:hAnsiTheme="minorHAnsi" w:cstheme="minorHAnsi"/>
          <w:b w:val="0"/>
          <w:sz w:val="24"/>
          <w:szCs w:val="24"/>
        </w:rPr>
        <w:t>CPV 45233142-6</w:t>
      </w:r>
    </w:p>
    <w:p w14:paraId="0F5BA96E" w14:textId="084A6354" w:rsidR="00E818FB" w:rsidRPr="008134A3" w:rsidRDefault="00E818FB" w:rsidP="00A764DE">
      <w:pPr>
        <w:pStyle w:val="Akapitzlist"/>
        <w:widowControl w:val="0"/>
        <w:numPr>
          <w:ilvl w:val="0"/>
          <w:numId w:val="6"/>
        </w:numPr>
        <w:spacing w:after="240" w:line="276" w:lineRule="auto"/>
        <w:ind w:left="357" w:hanging="357"/>
        <w:contextualSpacing w:val="0"/>
        <w:jc w:val="both"/>
        <w:rPr>
          <w:rFonts w:asciiTheme="minorHAnsi" w:hAnsiTheme="minorHAnsi" w:cstheme="minorHAnsi"/>
          <w:b/>
          <w:bCs/>
          <w:snapToGrid w:val="0"/>
        </w:rPr>
      </w:pPr>
      <w:r w:rsidRPr="008134A3">
        <w:rPr>
          <w:rFonts w:asciiTheme="minorHAnsi" w:hAnsiTheme="minorHAnsi" w:cstheme="minorHAnsi"/>
          <w:b/>
          <w:bCs/>
          <w:snapToGrid w:val="0"/>
        </w:rPr>
        <w:t>WSTĘP</w:t>
      </w:r>
    </w:p>
    <w:p w14:paraId="19ADF289" w14:textId="7B952392" w:rsidR="00E818FB" w:rsidRPr="008134A3" w:rsidRDefault="00E818FB" w:rsidP="00A764DE">
      <w:pPr>
        <w:pStyle w:val="Akapitzlist"/>
        <w:widowControl w:val="0"/>
        <w:numPr>
          <w:ilvl w:val="1"/>
          <w:numId w:val="6"/>
        </w:numPr>
        <w:spacing w:after="240" w:line="276" w:lineRule="auto"/>
        <w:jc w:val="both"/>
        <w:rPr>
          <w:rFonts w:asciiTheme="minorHAnsi" w:hAnsiTheme="minorHAnsi" w:cstheme="minorHAnsi"/>
          <w:snapToGrid w:val="0"/>
        </w:rPr>
      </w:pPr>
      <w:r w:rsidRPr="008134A3">
        <w:rPr>
          <w:rFonts w:asciiTheme="minorHAnsi" w:hAnsiTheme="minorHAnsi" w:cstheme="minorHAnsi"/>
          <w:snapToGrid w:val="0"/>
        </w:rPr>
        <w:t>Przedmiot SST</w:t>
      </w:r>
    </w:p>
    <w:p w14:paraId="413E41DE" w14:textId="70823E20" w:rsidR="00E818FB" w:rsidRPr="00E818FB" w:rsidRDefault="00E818FB" w:rsidP="00A764DE">
      <w:pPr>
        <w:widowControl w:val="0"/>
        <w:spacing w:before="100" w:beforeAutospacing="1" w:after="100" w:afterAutospacing="1" w:line="276" w:lineRule="auto"/>
        <w:jc w:val="both"/>
        <w:rPr>
          <w:rFonts w:asciiTheme="minorHAnsi" w:hAnsiTheme="minorHAnsi" w:cstheme="minorHAnsi"/>
          <w:snapToGrid w:val="0"/>
        </w:rPr>
      </w:pPr>
      <w:r w:rsidRPr="00E818FB">
        <w:rPr>
          <w:rFonts w:asciiTheme="minorHAnsi" w:hAnsiTheme="minorHAnsi" w:cstheme="minorHAnsi"/>
          <w:snapToGrid w:val="0"/>
        </w:rPr>
        <w:t xml:space="preserve">Przedmiotem niniejszej </w:t>
      </w:r>
      <w:r w:rsidRPr="008134A3">
        <w:rPr>
          <w:rFonts w:asciiTheme="minorHAnsi" w:hAnsiTheme="minorHAnsi" w:cstheme="minorHAnsi"/>
          <w:snapToGrid w:val="0"/>
        </w:rPr>
        <w:t>szczegółowej specyfikacji technicznej /SST/ są wymagania dotyczące</w:t>
      </w:r>
      <w:r w:rsidR="008134A3" w:rsidRPr="008134A3">
        <w:rPr>
          <w:rFonts w:asciiTheme="minorHAnsi" w:hAnsiTheme="minorHAnsi" w:cstheme="minorHAnsi"/>
          <w:snapToGrid w:val="0"/>
        </w:rPr>
        <w:t xml:space="preserve"> </w:t>
      </w:r>
      <w:r w:rsidRPr="008134A3">
        <w:rPr>
          <w:rFonts w:asciiTheme="minorHAnsi" w:hAnsiTheme="minorHAnsi" w:cstheme="minorHAnsi"/>
          <w:snapToGrid w:val="0"/>
        </w:rPr>
        <w:t xml:space="preserve">wykonania i odbioru remontów cząstkowych nawierzchni </w:t>
      </w:r>
      <w:r w:rsidR="00363D7A" w:rsidRPr="008134A3">
        <w:rPr>
          <w:rFonts w:asciiTheme="minorHAnsi" w:hAnsiTheme="minorHAnsi" w:cstheme="minorHAnsi"/>
          <w:snapToGrid w:val="0"/>
        </w:rPr>
        <w:t xml:space="preserve">bitumicznych </w:t>
      </w:r>
      <w:r w:rsidR="000E4466" w:rsidRPr="008134A3">
        <w:rPr>
          <w:rFonts w:asciiTheme="minorHAnsi" w:hAnsiTheme="minorHAnsi" w:cstheme="minorHAnsi"/>
          <w:snapToGrid w:val="0"/>
        </w:rPr>
        <w:t xml:space="preserve">emulsją i </w:t>
      </w:r>
      <w:r w:rsidRPr="008134A3">
        <w:rPr>
          <w:rFonts w:asciiTheme="minorHAnsi" w:hAnsiTheme="minorHAnsi" w:cstheme="minorHAnsi"/>
          <w:snapToGrid w:val="0"/>
        </w:rPr>
        <w:t>grysami na</w:t>
      </w:r>
      <w:r w:rsidR="008134A3">
        <w:rPr>
          <w:rFonts w:asciiTheme="minorHAnsi" w:hAnsiTheme="minorHAnsi" w:cstheme="minorHAnsi"/>
          <w:snapToGrid w:val="0"/>
        </w:rPr>
        <w:t> </w:t>
      </w:r>
      <w:r w:rsidRPr="008134A3">
        <w:rPr>
          <w:rFonts w:asciiTheme="minorHAnsi" w:hAnsiTheme="minorHAnsi" w:cstheme="minorHAnsi"/>
          <w:snapToGrid w:val="0"/>
        </w:rPr>
        <w:t>drogach powiatowych.</w:t>
      </w:r>
    </w:p>
    <w:p w14:paraId="03325093" w14:textId="64269E9C" w:rsidR="00E818FB" w:rsidRPr="00E818FB" w:rsidRDefault="00E818FB" w:rsidP="00A764DE">
      <w:pPr>
        <w:widowControl w:val="0"/>
        <w:spacing w:before="100" w:beforeAutospacing="1" w:after="100" w:afterAutospacing="1" w:line="276" w:lineRule="auto"/>
        <w:jc w:val="both"/>
        <w:rPr>
          <w:rFonts w:asciiTheme="minorHAnsi" w:hAnsiTheme="minorHAnsi" w:cstheme="minorHAnsi"/>
          <w:snapToGrid w:val="0"/>
          <w:vertAlign w:val="superscript"/>
        </w:rPr>
      </w:pPr>
      <w:r w:rsidRPr="00E818FB">
        <w:rPr>
          <w:rFonts w:asciiTheme="minorHAnsi" w:hAnsiTheme="minorHAnsi" w:cstheme="minorHAnsi"/>
          <w:snapToGrid w:val="0"/>
        </w:rPr>
        <w:t xml:space="preserve">Zakres robót </w:t>
      </w:r>
      <w:r w:rsidR="000E4466">
        <w:rPr>
          <w:rFonts w:asciiTheme="minorHAnsi" w:hAnsiTheme="minorHAnsi" w:cstheme="minorHAnsi"/>
          <w:snapToGrid w:val="0"/>
        </w:rPr>
        <w:t>do</w:t>
      </w:r>
      <w:r w:rsidRPr="00E818FB">
        <w:rPr>
          <w:rFonts w:asciiTheme="minorHAnsi" w:hAnsiTheme="minorHAnsi" w:cstheme="minorHAnsi"/>
          <w:snapToGrid w:val="0"/>
        </w:rPr>
        <w:t xml:space="preserve"> 1</w:t>
      </w:r>
      <w:r w:rsidR="00E16CE2">
        <w:rPr>
          <w:rFonts w:asciiTheme="minorHAnsi" w:hAnsiTheme="minorHAnsi" w:cstheme="minorHAnsi"/>
          <w:snapToGrid w:val="0"/>
        </w:rPr>
        <w:t>3</w:t>
      </w:r>
      <w:r w:rsidR="000E4466">
        <w:rPr>
          <w:rFonts w:asciiTheme="minorHAnsi" w:hAnsiTheme="minorHAnsi" w:cstheme="minorHAnsi"/>
          <w:snapToGrid w:val="0"/>
        </w:rPr>
        <w:t>.0</w:t>
      </w:r>
      <w:r w:rsidRPr="00E818FB">
        <w:rPr>
          <w:rFonts w:asciiTheme="minorHAnsi" w:hAnsiTheme="minorHAnsi" w:cstheme="minorHAnsi"/>
          <w:snapToGrid w:val="0"/>
        </w:rPr>
        <w:t>00 m</w:t>
      </w:r>
      <w:r w:rsidRPr="00E818FB">
        <w:rPr>
          <w:rFonts w:asciiTheme="minorHAnsi" w:hAnsiTheme="minorHAnsi" w:cstheme="minorHAnsi"/>
          <w:snapToGrid w:val="0"/>
          <w:vertAlign w:val="superscript"/>
        </w:rPr>
        <w:t>2</w:t>
      </w:r>
    </w:p>
    <w:p w14:paraId="7DACCAA5" w14:textId="77777777" w:rsidR="00A764DE" w:rsidRDefault="00E818FB" w:rsidP="00A764DE">
      <w:pPr>
        <w:pStyle w:val="Akapitzlist"/>
        <w:widowControl w:val="0"/>
        <w:numPr>
          <w:ilvl w:val="1"/>
          <w:numId w:val="6"/>
        </w:numPr>
        <w:spacing w:after="240" w:line="276" w:lineRule="auto"/>
        <w:contextualSpacing w:val="0"/>
        <w:jc w:val="both"/>
        <w:rPr>
          <w:rFonts w:asciiTheme="minorHAnsi" w:hAnsiTheme="minorHAnsi" w:cstheme="minorHAnsi"/>
          <w:snapToGrid w:val="0"/>
        </w:rPr>
      </w:pPr>
      <w:r w:rsidRPr="00A764DE">
        <w:rPr>
          <w:rFonts w:asciiTheme="minorHAnsi" w:hAnsiTheme="minorHAnsi" w:cstheme="minorHAnsi"/>
          <w:snapToGrid w:val="0"/>
        </w:rPr>
        <w:t>Szczegółowa specyfikacja techniczna jest stosowana jako dokument przetargowy i</w:t>
      </w:r>
      <w:r w:rsidR="00A764DE" w:rsidRPr="00A764DE">
        <w:rPr>
          <w:rFonts w:asciiTheme="minorHAnsi" w:hAnsiTheme="minorHAnsi" w:cstheme="minorHAnsi"/>
          <w:snapToGrid w:val="0"/>
        </w:rPr>
        <w:t> </w:t>
      </w:r>
      <w:r w:rsidRPr="00A764DE">
        <w:rPr>
          <w:rFonts w:asciiTheme="minorHAnsi" w:hAnsiTheme="minorHAnsi" w:cstheme="minorHAnsi"/>
          <w:snapToGrid w:val="0"/>
        </w:rPr>
        <w:t>kontraktowy przy zamawianiu i realizacji robót wymienionych w punkcie 1.1.</w:t>
      </w:r>
    </w:p>
    <w:p w14:paraId="434C0EC6" w14:textId="2BF55439" w:rsidR="00E818FB" w:rsidRPr="00A764DE" w:rsidRDefault="00E818FB" w:rsidP="00A764DE">
      <w:pPr>
        <w:pStyle w:val="Akapitzlist"/>
        <w:widowControl w:val="0"/>
        <w:numPr>
          <w:ilvl w:val="1"/>
          <w:numId w:val="6"/>
        </w:numPr>
        <w:spacing w:before="100" w:beforeAutospacing="1" w:after="100" w:afterAutospacing="1" w:line="276" w:lineRule="auto"/>
        <w:jc w:val="both"/>
        <w:rPr>
          <w:rFonts w:asciiTheme="minorHAnsi" w:hAnsiTheme="minorHAnsi" w:cstheme="minorHAnsi"/>
          <w:snapToGrid w:val="0"/>
        </w:rPr>
      </w:pPr>
      <w:r w:rsidRPr="00A764DE">
        <w:rPr>
          <w:rFonts w:asciiTheme="minorHAnsi" w:hAnsiTheme="minorHAnsi" w:cstheme="minorHAnsi"/>
          <w:snapToGrid w:val="0"/>
        </w:rPr>
        <w:t>Zakres robót objętych SST</w:t>
      </w:r>
    </w:p>
    <w:p w14:paraId="1AC542AC" w14:textId="48E0CCC4" w:rsidR="00E818FB" w:rsidRPr="00A764DE" w:rsidRDefault="00E818FB" w:rsidP="00A764DE">
      <w:pPr>
        <w:widowControl w:val="0"/>
        <w:spacing w:after="240" w:line="276" w:lineRule="auto"/>
        <w:jc w:val="both"/>
        <w:rPr>
          <w:rFonts w:asciiTheme="minorHAnsi" w:hAnsiTheme="minorHAnsi" w:cstheme="minorHAnsi"/>
          <w:snapToGrid w:val="0"/>
        </w:rPr>
      </w:pPr>
      <w:r w:rsidRPr="00A764DE">
        <w:rPr>
          <w:rFonts w:asciiTheme="minorHAnsi" w:hAnsiTheme="minorHAnsi" w:cstheme="minorHAnsi"/>
          <w:snapToGrid w:val="0"/>
        </w:rPr>
        <w:t xml:space="preserve">Ustalenia zawarte w niniejszych SST dotyczą prowadzenia robót w zakresie remontów </w:t>
      </w:r>
      <w:r w:rsidR="000E4466" w:rsidRPr="00A764DE">
        <w:rPr>
          <w:rFonts w:asciiTheme="minorHAnsi" w:hAnsiTheme="minorHAnsi" w:cstheme="minorHAnsi"/>
          <w:snapToGrid w:val="0"/>
        </w:rPr>
        <w:t xml:space="preserve">emulsją szybkorozpadową i </w:t>
      </w:r>
      <w:r w:rsidRPr="00A764DE">
        <w:rPr>
          <w:rFonts w:asciiTheme="minorHAnsi" w:hAnsiTheme="minorHAnsi" w:cstheme="minorHAnsi"/>
          <w:snapToGrid w:val="0"/>
        </w:rPr>
        <w:t>grysami i obejmują</w:t>
      </w:r>
      <w:r w:rsidR="00A764DE">
        <w:rPr>
          <w:rFonts w:asciiTheme="minorHAnsi" w:hAnsiTheme="minorHAnsi" w:cstheme="minorHAnsi"/>
          <w:snapToGrid w:val="0"/>
        </w:rPr>
        <w:t xml:space="preserve"> n</w:t>
      </w:r>
      <w:r w:rsidRPr="00A764DE">
        <w:rPr>
          <w:rFonts w:asciiTheme="minorHAnsi" w:hAnsiTheme="minorHAnsi" w:cstheme="minorHAnsi"/>
          <w:snapToGrid w:val="0"/>
        </w:rPr>
        <w:t>aprawę średnich uszkodzeń pokrowca bitumicznego o</w:t>
      </w:r>
      <w:r w:rsidR="000E4466" w:rsidRPr="00A764DE">
        <w:rPr>
          <w:rFonts w:asciiTheme="minorHAnsi" w:hAnsiTheme="minorHAnsi" w:cstheme="minorHAnsi"/>
          <w:snapToGrid w:val="0"/>
        </w:rPr>
        <w:t xml:space="preserve"> średniej</w:t>
      </w:r>
      <w:r w:rsidRPr="00A764DE">
        <w:rPr>
          <w:rFonts w:asciiTheme="minorHAnsi" w:hAnsiTheme="minorHAnsi" w:cstheme="minorHAnsi"/>
          <w:snapToGrid w:val="0"/>
        </w:rPr>
        <w:t xml:space="preserve"> głęb</w:t>
      </w:r>
      <w:r w:rsidR="000E4466" w:rsidRPr="00A764DE">
        <w:rPr>
          <w:rFonts w:asciiTheme="minorHAnsi" w:hAnsiTheme="minorHAnsi" w:cstheme="minorHAnsi"/>
          <w:snapToGrid w:val="0"/>
        </w:rPr>
        <w:t>okości do 4</w:t>
      </w:r>
      <w:r w:rsidRPr="00A764DE">
        <w:rPr>
          <w:rFonts w:asciiTheme="minorHAnsi" w:hAnsiTheme="minorHAnsi" w:cstheme="minorHAnsi"/>
          <w:snapToGrid w:val="0"/>
        </w:rPr>
        <w:t xml:space="preserve"> cm w</w:t>
      </w:r>
      <w:r w:rsidR="00A764DE" w:rsidRPr="00A764DE">
        <w:rPr>
          <w:rFonts w:asciiTheme="minorHAnsi" w:hAnsiTheme="minorHAnsi" w:cstheme="minorHAnsi"/>
          <w:snapToGrid w:val="0"/>
        </w:rPr>
        <w:t> </w:t>
      </w:r>
      <w:r w:rsidRPr="00A764DE">
        <w:rPr>
          <w:rFonts w:asciiTheme="minorHAnsi" w:hAnsiTheme="minorHAnsi" w:cstheme="minorHAnsi"/>
          <w:snapToGrid w:val="0"/>
        </w:rPr>
        <w:t>ilości 1</w:t>
      </w:r>
      <w:r w:rsidR="00396482">
        <w:rPr>
          <w:rFonts w:asciiTheme="minorHAnsi" w:hAnsiTheme="minorHAnsi" w:cstheme="minorHAnsi"/>
          <w:snapToGrid w:val="0"/>
        </w:rPr>
        <w:t>3</w:t>
      </w:r>
      <w:r w:rsidR="000E4466" w:rsidRPr="00A764DE">
        <w:rPr>
          <w:rFonts w:asciiTheme="minorHAnsi" w:hAnsiTheme="minorHAnsi" w:cstheme="minorHAnsi"/>
          <w:snapToGrid w:val="0"/>
        </w:rPr>
        <w:t>.0</w:t>
      </w:r>
      <w:r w:rsidRPr="00A764DE">
        <w:rPr>
          <w:rFonts w:asciiTheme="minorHAnsi" w:hAnsiTheme="minorHAnsi" w:cstheme="minorHAnsi"/>
          <w:snapToGrid w:val="0"/>
        </w:rPr>
        <w:t>00 m</w:t>
      </w:r>
      <w:r w:rsidRPr="00A764DE">
        <w:rPr>
          <w:rFonts w:asciiTheme="minorHAnsi" w:hAnsiTheme="minorHAnsi" w:cstheme="minorHAnsi"/>
          <w:snapToGrid w:val="0"/>
          <w:vertAlign w:val="superscript"/>
        </w:rPr>
        <w:t>2</w:t>
      </w:r>
      <w:r w:rsidRPr="00A764DE">
        <w:rPr>
          <w:rFonts w:asciiTheme="minorHAnsi" w:hAnsiTheme="minorHAnsi" w:cstheme="minorHAnsi"/>
          <w:snapToGrid w:val="0"/>
        </w:rPr>
        <w:t>.</w:t>
      </w:r>
    </w:p>
    <w:p w14:paraId="13F2E813" w14:textId="660BCDF4" w:rsidR="00E818FB" w:rsidRPr="00A764DE" w:rsidRDefault="00E818FB" w:rsidP="00A764DE">
      <w:pPr>
        <w:pStyle w:val="Akapitzlist"/>
        <w:widowControl w:val="0"/>
        <w:numPr>
          <w:ilvl w:val="1"/>
          <w:numId w:val="6"/>
        </w:numPr>
        <w:spacing w:after="240" w:line="276" w:lineRule="auto"/>
        <w:jc w:val="both"/>
        <w:rPr>
          <w:rFonts w:asciiTheme="minorHAnsi" w:hAnsiTheme="minorHAnsi" w:cstheme="minorHAnsi"/>
          <w:snapToGrid w:val="0"/>
        </w:rPr>
      </w:pPr>
      <w:r w:rsidRPr="00A764DE">
        <w:rPr>
          <w:rFonts w:asciiTheme="minorHAnsi" w:hAnsiTheme="minorHAnsi" w:cstheme="minorHAnsi"/>
          <w:snapToGrid w:val="0"/>
        </w:rPr>
        <w:t>Określenia podstawowe</w:t>
      </w:r>
    </w:p>
    <w:p w14:paraId="57C2854D" w14:textId="77777777" w:rsidR="00E818FB" w:rsidRPr="00E818FB" w:rsidRDefault="00E818FB" w:rsidP="00A764DE">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Określenia podane w niniejszej SST są zgodne z obowiązującymi normami i wytycznymi technicznymi.</w:t>
      </w:r>
    </w:p>
    <w:p w14:paraId="5C80D062" w14:textId="77777777" w:rsidR="00E818FB" w:rsidRPr="00E818FB" w:rsidRDefault="00E818FB" w:rsidP="000A6D22">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Użyte w SST wymienione niżej określenia należy rozumieć następująco:</w:t>
      </w:r>
    </w:p>
    <w:p w14:paraId="78C84BF2" w14:textId="32D1EAC9" w:rsidR="00E818FB" w:rsidRPr="000A6D22" w:rsidRDefault="00E818FB" w:rsidP="000A6D22">
      <w:pPr>
        <w:pStyle w:val="Akapitzlist"/>
        <w:widowControl w:val="0"/>
        <w:numPr>
          <w:ilvl w:val="0"/>
          <w:numId w:val="10"/>
        </w:numPr>
        <w:spacing w:line="276" w:lineRule="auto"/>
        <w:jc w:val="both"/>
        <w:rPr>
          <w:rFonts w:asciiTheme="minorHAnsi" w:hAnsiTheme="minorHAnsi" w:cstheme="minorHAnsi"/>
          <w:snapToGrid w:val="0"/>
        </w:rPr>
      </w:pPr>
      <w:r w:rsidRPr="000A6D22">
        <w:rPr>
          <w:rFonts w:asciiTheme="minorHAnsi" w:hAnsiTheme="minorHAnsi" w:cstheme="minorHAnsi"/>
          <w:snapToGrid w:val="0"/>
        </w:rPr>
        <w:t xml:space="preserve">droga </w:t>
      </w:r>
      <w:r w:rsidR="000A6D22">
        <w:rPr>
          <w:rFonts w:asciiTheme="minorHAnsi" w:hAnsiTheme="minorHAnsi" w:cstheme="minorHAnsi"/>
          <w:snapToGrid w:val="0"/>
        </w:rPr>
        <w:t>–</w:t>
      </w:r>
      <w:r w:rsidRPr="000A6D22">
        <w:rPr>
          <w:rFonts w:asciiTheme="minorHAnsi" w:hAnsiTheme="minorHAnsi" w:cstheme="minorHAnsi"/>
          <w:snapToGrid w:val="0"/>
        </w:rPr>
        <w:t xml:space="preserve"> wydzielony pas terenu przeznaczony do ruchu lub postoju pojazdów</w:t>
      </w:r>
      <w:r w:rsidR="000A6D22">
        <w:rPr>
          <w:rFonts w:asciiTheme="minorHAnsi" w:hAnsiTheme="minorHAnsi" w:cstheme="minorHAnsi"/>
          <w:snapToGrid w:val="0"/>
        </w:rPr>
        <w:t>,</w:t>
      </w:r>
    </w:p>
    <w:p w14:paraId="37168E48" w14:textId="1E002C74" w:rsidR="00E818FB" w:rsidRPr="000A6D22" w:rsidRDefault="00E818FB" w:rsidP="000A6D22">
      <w:pPr>
        <w:pStyle w:val="Akapitzlist"/>
        <w:widowControl w:val="0"/>
        <w:numPr>
          <w:ilvl w:val="0"/>
          <w:numId w:val="10"/>
        </w:numPr>
        <w:spacing w:line="276" w:lineRule="auto"/>
        <w:jc w:val="both"/>
        <w:rPr>
          <w:rFonts w:asciiTheme="minorHAnsi" w:hAnsiTheme="minorHAnsi" w:cstheme="minorHAnsi"/>
          <w:snapToGrid w:val="0"/>
        </w:rPr>
      </w:pPr>
      <w:r w:rsidRPr="000A6D22">
        <w:rPr>
          <w:rFonts w:asciiTheme="minorHAnsi" w:hAnsiTheme="minorHAnsi" w:cstheme="minorHAnsi"/>
          <w:snapToGrid w:val="0"/>
        </w:rPr>
        <w:t xml:space="preserve">jezdnia </w:t>
      </w:r>
      <w:r w:rsidR="000A6D22">
        <w:rPr>
          <w:rFonts w:asciiTheme="minorHAnsi" w:hAnsiTheme="minorHAnsi" w:cstheme="minorHAnsi"/>
          <w:snapToGrid w:val="0"/>
        </w:rPr>
        <w:t>–</w:t>
      </w:r>
      <w:r w:rsidRPr="000A6D22">
        <w:rPr>
          <w:rFonts w:asciiTheme="minorHAnsi" w:hAnsiTheme="minorHAnsi" w:cstheme="minorHAnsi"/>
          <w:snapToGrid w:val="0"/>
        </w:rPr>
        <w:t xml:space="preserve"> część korony drogi przeznaczona do ruchu pojazdów</w:t>
      </w:r>
      <w:r w:rsidR="000A6D22">
        <w:rPr>
          <w:rFonts w:asciiTheme="minorHAnsi" w:hAnsiTheme="minorHAnsi" w:cstheme="minorHAnsi"/>
          <w:snapToGrid w:val="0"/>
        </w:rPr>
        <w:t>,</w:t>
      </w:r>
    </w:p>
    <w:p w14:paraId="775D344C" w14:textId="68A8A0A8" w:rsidR="00E818FB" w:rsidRPr="000A6D22" w:rsidRDefault="00E818FB" w:rsidP="000A6D22">
      <w:pPr>
        <w:pStyle w:val="Akapitzlist"/>
        <w:widowControl w:val="0"/>
        <w:numPr>
          <w:ilvl w:val="0"/>
          <w:numId w:val="10"/>
        </w:numPr>
        <w:spacing w:line="276" w:lineRule="auto"/>
        <w:jc w:val="both"/>
        <w:rPr>
          <w:rFonts w:asciiTheme="minorHAnsi" w:hAnsiTheme="minorHAnsi" w:cstheme="minorHAnsi"/>
          <w:snapToGrid w:val="0"/>
        </w:rPr>
      </w:pPr>
      <w:r w:rsidRPr="000A6D22">
        <w:rPr>
          <w:rFonts w:asciiTheme="minorHAnsi" w:hAnsiTheme="minorHAnsi" w:cstheme="minorHAnsi"/>
          <w:snapToGrid w:val="0"/>
        </w:rPr>
        <w:t xml:space="preserve">remont cząstkowy </w:t>
      </w:r>
      <w:r w:rsidR="000A6D22">
        <w:rPr>
          <w:rFonts w:asciiTheme="minorHAnsi" w:hAnsiTheme="minorHAnsi" w:cstheme="minorHAnsi"/>
          <w:snapToGrid w:val="0"/>
        </w:rPr>
        <w:t xml:space="preserve">– </w:t>
      </w:r>
      <w:r w:rsidRPr="000A6D22">
        <w:rPr>
          <w:rFonts w:asciiTheme="minorHAnsi" w:hAnsiTheme="minorHAnsi" w:cstheme="minorHAnsi"/>
          <w:snapToGrid w:val="0"/>
        </w:rPr>
        <w:t>jest czynnością polegającą na usuwaniu uszkodzeń nawierzchni</w:t>
      </w:r>
    </w:p>
    <w:p w14:paraId="6531E98C" w14:textId="2EB8B5A5" w:rsidR="00E818FB" w:rsidRPr="000A6D22" w:rsidRDefault="00E818FB" w:rsidP="000A6D22">
      <w:pPr>
        <w:pStyle w:val="Akapitzlist"/>
        <w:widowControl w:val="0"/>
        <w:numPr>
          <w:ilvl w:val="0"/>
          <w:numId w:val="10"/>
        </w:numPr>
        <w:spacing w:line="276" w:lineRule="auto"/>
        <w:jc w:val="both"/>
        <w:rPr>
          <w:rFonts w:asciiTheme="minorHAnsi" w:hAnsiTheme="minorHAnsi" w:cstheme="minorHAnsi"/>
          <w:snapToGrid w:val="0"/>
        </w:rPr>
      </w:pPr>
      <w:r w:rsidRPr="000A6D22">
        <w:rPr>
          <w:rFonts w:asciiTheme="minorHAnsi" w:hAnsiTheme="minorHAnsi" w:cstheme="minorHAnsi"/>
          <w:snapToGrid w:val="0"/>
        </w:rPr>
        <w:t xml:space="preserve">grys </w:t>
      </w:r>
      <w:r w:rsidR="000A6D22">
        <w:rPr>
          <w:rFonts w:asciiTheme="minorHAnsi" w:hAnsiTheme="minorHAnsi" w:cstheme="minorHAnsi"/>
          <w:snapToGrid w:val="0"/>
        </w:rPr>
        <w:t>–</w:t>
      </w:r>
      <w:r w:rsidRPr="000A6D22">
        <w:rPr>
          <w:rFonts w:asciiTheme="minorHAnsi" w:hAnsiTheme="minorHAnsi" w:cstheme="minorHAnsi"/>
          <w:snapToGrid w:val="0"/>
        </w:rPr>
        <w:t xml:space="preserve"> kruszywo łamane granulowane obejmujące frakcje lub grupy frakcji 2 do</w:t>
      </w:r>
      <w:r w:rsidR="000A6D22" w:rsidRPr="000A6D22">
        <w:rPr>
          <w:rFonts w:asciiTheme="minorHAnsi" w:hAnsiTheme="minorHAnsi" w:cstheme="minorHAnsi"/>
          <w:snapToGrid w:val="0"/>
        </w:rPr>
        <w:t> </w:t>
      </w:r>
      <w:r w:rsidRPr="000A6D22">
        <w:rPr>
          <w:rFonts w:asciiTheme="minorHAnsi" w:hAnsiTheme="minorHAnsi" w:cstheme="minorHAnsi"/>
          <w:snapToGrid w:val="0"/>
        </w:rPr>
        <w:t>25</w:t>
      </w:r>
      <w:r w:rsidR="000A6D22" w:rsidRPr="000A6D22">
        <w:rPr>
          <w:rFonts w:asciiTheme="minorHAnsi" w:hAnsiTheme="minorHAnsi" w:cstheme="minorHAnsi"/>
          <w:snapToGrid w:val="0"/>
        </w:rPr>
        <w:t> </w:t>
      </w:r>
      <w:r w:rsidRPr="000A6D22">
        <w:rPr>
          <w:rFonts w:asciiTheme="minorHAnsi" w:hAnsiTheme="minorHAnsi" w:cstheme="minorHAnsi"/>
          <w:snapToGrid w:val="0"/>
        </w:rPr>
        <w:t>mm</w:t>
      </w:r>
      <w:r w:rsidR="000A6D22" w:rsidRPr="000A6D22">
        <w:rPr>
          <w:rFonts w:asciiTheme="minorHAnsi" w:hAnsiTheme="minorHAnsi" w:cstheme="minorHAnsi"/>
          <w:snapToGrid w:val="0"/>
        </w:rPr>
        <w:t>,</w:t>
      </w:r>
    </w:p>
    <w:p w14:paraId="46D985E9" w14:textId="22DAF1CD" w:rsidR="00E818FB" w:rsidRPr="000A6D22" w:rsidRDefault="00E818FB" w:rsidP="000A6D22">
      <w:pPr>
        <w:pStyle w:val="Akapitzlist"/>
        <w:widowControl w:val="0"/>
        <w:numPr>
          <w:ilvl w:val="0"/>
          <w:numId w:val="10"/>
        </w:numPr>
        <w:spacing w:line="276" w:lineRule="auto"/>
        <w:jc w:val="both"/>
        <w:rPr>
          <w:rFonts w:asciiTheme="minorHAnsi" w:hAnsiTheme="minorHAnsi" w:cstheme="minorHAnsi"/>
          <w:snapToGrid w:val="0"/>
        </w:rPr>
      </w:pPr>
      <w:r w:rsidRPr="000A6D22">
        <w:rPr>
          <w:rFonts w:asciiTheme="minorHAnsi" w:hAnsiTheme="minorHAnsi" w:cstheme="minorHAnsi"/>
          <w:snapToGrid w:val="0"/>
        </w:rPr>
        <w:t xml:space="preserve">asfaltowa emulsja kationowa szybkorozpadowa </w:t>
      </w:r>
      <w:r w:rsidR="000A6D22" w:rsidRPr="000A6D22">
        <w:rPr>
          <w:rFonts w:asciiTheme="minorHAnsi" w:hAnsiTheme="minorHAnsi" w:cstheme="minorHAnsi"/>
          <w:snapToGrid w:val="0"/>
        </w:rPr>
        <w:t>–</w:t>
      </w:r>
      <w:r w:rsidRPr="000A6D22">
        <w:rPr>
          <w:rFonts w:asciiTheme="minorHAnsi" w:hAnsiTheme="minorHAnsi" w:cstheme="minorHAnsi"/>
          <w:snapToGrid w:val="0"/>
        </w:rPr>
        <w:t xml:space="preserve"> zawiesina rozproszonego asfaltu w wodzie, otrzymana z zastosowaniem emulgatora kationowego</w:t>
      </w:r>
      <w:r w:rsidR="000A6D22">
        <w:rPr>
          <w:rFonts w:asciiTheme="minorHAnsi" w:hAnsiTheme="minorHAnsi" w:cstheme="minorHAnsi"/>
          <w:snapToGrid w:val="0"/>
        </w:rPr>
        <w:t>,</w:t>
      </w:r>
    </w:p>
    <w:p w14:paraId="21F3249F" w14:textId="71EB859D" w:rsidR="00E818FB" w:rsidRPr="000A6D22" w:rsidRDefault="00611C80" w:rsidP="000A6D22">
      <w:pPr>
        <w:pStyle w:val="Akapitzlist"/>
        <w:widowControl w:val="0"/>
        <w:numPr>
          <w:ilvl w:val="0"/>
          <w:numId w:val="10"/>
        </w:numPr>
        <w:spacing w:line="276" w:lineRule="auto"/>
        <w:jc w:val="both"/>
        <w:rPr>
          <w:rFonts w:asciiTheme="minorHAnsi" w:hAnsiTheme="minorHAnsi" w:cstheme="minorHAnsi"/>
          <w:snapToGrid w:val="0"/>
        </w:rPr>
      </w:pPr>
      <w:r w:rsidRPr="000A6D22">
        <w:rPr>
          <w:rFonts w:asciiTheme="minorHAnsi" w:hAnsiTheme="minorHAnsi" w:cstheme="minorHAnsi"/>
          <w:snapToGrid w:val="0"/>
        </w:rPr>
        <w:t xml:space="preserve">przedmiar </w:t>
      </w:r>
      <w:r w:rsidR="000A6D22">
        <w:rPr>
          <w:rFonts w:asciiTheme="minorHAnsi" w:hAnsiTheme="minorHAnsi" w:cstheme="minorHAnsi"/>
          <w:snapToGrid w:val="0"/>
        </w:rPr>
        <w:t>–</w:t>
      </w:r>
      <w:r w:rsidR="00E818FB" w:rsidRPr="000A6D22">
        <w:rPr>
          <w:rFonts w:asciiTheme="minorHAnsi" w:hAnsiTheme="minorHAnsi" w:cstheme="minorHAnsi"/>
          <w:snapToGrid w:val="0"/>
        </w:rPr>
        <w:t xml:space="preserve"> opis robót w kolejności technologicznej ich wykonania</w:t>
      </w:r>
      <w:r w:rsidR="000A6D22">
        <w:rPr>
          <w:rFonts w:asciiTheme="minorHAnsi" w:hAnsiTheme="minorHAnsi" w:cstheme="minorHAnsi"/>
          <w:snapToGrid w:val="0"/>
        </w:rPr>
        <w:t>,</w:t>
      </w:r>
    </w:p>
    <w:p w14:paraId="07D0AD99" w14:textId="3060EB44" w:rsidR="00E818FB" w:rsidRPr="000A6D22" w:rsidRDefault="00E818FB" w:rsidP="000A6D22">
      <w:pPr>
        <w:pStyle w:val="Akapitzlist"/>
        <w:widowControl w:val="0"/>
        <w:numPr>
          <w:ilvl w:val="0"/>
          <w:numId w:val="10"/>
        </w:numPr>
        <w:spacing w:line="276" w:lineRule="auto"/>
        <w:jc w:val="both"/>
        <w:rPr>
          <w:rFonts w:asciiTheme="minorHAnsi" w:hAnsiTheme="minorHAnsi" w:cstheme="minorHAnsi"/>
          <w:snapToGrid w:val="0"/>
        </w:rPr>
      </w:pPr>
      <w:r w:rsidRPr="000A6D22">
        <w:rPr>
          <w:rFonts w:asciiTheme="minorHAnsi" w:hAnsiTheme="minorHAnsi" w:cstheme="minorHAnsi"/>
          <w:snapToGrid w:val="0"/>
        </w:rPr>
        <w:t xml:space="preserve">kosztorys ofertowy </w:t>
      </w:r>
      <w:r w:rsidR="000A6D22" w:rsidRPr="000A6D22">
        <w:rPr>
          <w:rFonts w:asciiTheme="minorHAnsi" w:hAnsiTheme="minorHAnsi" w:cstheme="minorHAnsi"/>
          <w:snapToGrid w:val="0"/>
        </w:rPr>
        <w:t>–</w:t>
      </w:r>
      <w:r w:rsidRPr="000A6D22">
        <w:rPr>
          <w:rFonts w:asciiTheme="minorHAnsi" w:hAnsiTheme="minorHAnsi" w:cstheme="minorHAnsi"/>
          <w:snapToGrid w:val="0"/>
        </w:rPr>
        <w:t xml:space="preserve"> wyceniony kompletny </w:t>
      </w:r>
      <w:r w:rsidR="000A6D22" w:rsidRPr="000A6D22">
        <w:rPr>
          <w:rFonts w:asciiTheme="minorHAnsi" w:hAnsiTheme="minorHAnsi" w:cstheme="minorHAnsi"/>
          <w:snapToGrid w:val="0"/>
        </w:rPr>
        <w:t>przedmiar,</w:t>
      </w:r>
    </w:p>
    <w:p w14:paraId="6BA08525" w14:textId="687B5DBA" w:rsidR="00E818FB" w:rsidRPr="000A6D22" w:rsidRDefault="00E818FB" w:rsidP="000A6D22">
      <w:pPr>
        <w:pStyle w:val="Akapitzlist"/>
        <w:widowControl w:val="0"/>
        <w:numPr>
          <w:ilvl w:val="0"/>
          <w:numId w:val="10"/>
        </w:numPr>
        <w:spacing w:line="276" w:lineRule="auto"/>
        <w:jc w:val="both"/>
        <w:rPr>
          <w:rFonts w:asciiTheme="minorHAnsi" w:hAnsiTheme="minorHAnsi" w:cstheme="minorHAnsi"/>
          <w:snapToGrid w:val="0"/>
        </w:rPr>
      </w:pPr>
      <w:r w:rsidRPr="000A6D22">
        <w:rPr>
          <w:rFonts w:asciiTheme="minorHAnsi" w:hAnsiTheme="minorHAnsi" w:cstheme="minorHAnsi"/>
          <w:snapToGrid w:val="0"/>
        </w:rPr>
        <w:t xml:space="preserve">kierownik budowy </w:t>
      </w:r>
      <w:r w:rsidR="000A6D22" w:rsidRPr="000A6D22">
        <w:rPr>
          <w:rFonts w:asciiTheme="minorHAnsi" w:hAnsiTheme="minorHAnsi" w:cstheme="minorHAnsi"/>
          <w:snapToGrid w:val="0"/>
        </w:rPr>
        <w:t>–</w:t>
      </w:r>
      <w:r w:rsidRPr="000A6D22">
        <w:rPr>
          <w:rFonts w:asciiTheme="minorHAnsi" w:hAnsiTheme="minorHAnsi" w:cstheme="minorHAnsi"/>
          <w:snapToGrid w:val="0"/>
        </w:rPr>
        <w:t xml:space="preserve"> osoba wyznaczona przez wykonawcę do prowadzenia robót i</w:t>
      </w:r>
      <w:r w:rsidR="000A6D22" w:rsidRPr="000A6D22">
        <w:rPr>
          <w:rFonts w:asciiTheme="minorHAnsi" w:hAnsiTheme="minorHAnsi" w:cstheme="minorHAnsi"/>
          <w:snapToGrid w:val="0"/>
        </w:rPr>
        <w:t> </w:t>
      </w:r>
      <w:r w:rsidRPr="000A6D22">
        <w:rPr>
          <w:rFonts w:asciiTheme="minorHAnsi" w:hAnsiTheme="minorHAnsi" w:cstheme="minorHAnsi"/>
          <w:snapToGrid w:val="0"/>
        </w:rPr>
        <w:t>występowania w jego imieniu</w:t>
      </w:r>
      <w:r w:rsidR="000A6D22">
        <w:rPr>
          <w:rFonts w:asciiTheme="minorHAnsi" w:hAnsiTheme="minorHAnsi" w:cstheme="minorHAnsi"/>
          <w:snapToGrid w:val="0"/>
        </w:rPr>
        <w:t>,</w:t>
      </w:r>
    </w:p>
    <w:p w14:paraId="0820CFFC" w14:textId="72EBB20C" w:rsidR="00E818FB" w:rsidRPr="000A6D22" w:rsidRDefault="00E818FB" w:rsidP="000A6D22">
      <w:pPr>
        <w:pStyle w:val="Akapitzlist"/>
        <w:widowControl w:val="0"/>
        <w:numPr>
          <w:ilvl w:val="0"/>
          <w:numId w:val="10"/>
        </w:numPr>
        <w:spacing w:line="276" w:lineRule="auto"/>
        <w:jc w:val="both"/>
        <w:rPr>
          <w:rFonts w:asciiTheme="minorHAnsi" w:hAnsiTheme="minorHAnsi" w:cstheme="minorHAnsi"/>
          <w:snapToGrid w:val="0"/>
        </w:rPr>
      </w:pPr>
      <w:r w:rsidRPr="000A6D22">
        <w:rPr>
          <w:rFonts w:asciiTheme="minorHAnsi" w:hAnsiTheme="minorHAnsi" w:cstheme="minorHAnsi"/>
          <w:snapToGrid w:val="0"/>
        </w:rPr>
        <w:lastRenderedPageBreak/>
        <w:t xml:space="preserve">wykonawca </w:t>
      </w:r>
      <w:r w:rsidR="000A6D22">
        <w:rPr>
          <w:rFonts w:asciiTheme="minorHAnsi" w:hAnsiTheme="minorHAnsi" w:cstheme="minorHAnsi"/>
          <w:snapToGrid w:val="0"/>
        </w:rPr>
        <w:t>–</w:t>
      </w:r>
      <w:r w:rsidRPr="000A6D22">
        <w:rPr>
          <w:rFonts w:asciiTheme="minorHAnsi" w:hAnsiTheme="minorHAnsi" w:cstheme="minorHAnsi"/>
          <w:snapToGrid w:val="0"/>
        </w:rPr>
        <w:t xml:space="preserve"> osoba prawna lub fizyczna, z którą zamawiający zawarł umowę o</w:t>
      </w:r>
      <w:r w:rsidR="000A6D22">
        <w:rPr>
          <w:rFonts w:asciiTheme="minorHAnsi" w:hAnsiTheme="minorHAnsi" w:cstheme="minorHAnsi"/>
          <w:snapToGrid w:val="0"/>
        </w:rPr>
        <w:t> </w:t>
      </w:r>
      <w:r w:rsidRPr="000A6D22">
        <w:rPr>
          <w:rFonts w:asciiTheme="minorHAnsi" w:hAnsiTheme="minorHAnsi" w:cstheme="minorHAnsi"/>
          <w:snapToGrid w:val="0"/>
        </w:rPr>
        <w:t>wykonanie robót w wyniku wyboru ofert</w:t>
      </w:r>
      <w:r w:rsidR="000A6D22">
        <w:rPr>
          <w:rFonts w:asciiTheme="minorHAnsi" w:hAnsiTheme="minorHAnsi" w:cstheme="minorHAnsi"/>
          <w:snapToGrid w:val="0"/>
        </w:rPr>
        <w:t>,</w:t>
      </w:r>
    </w:p>
    <w:p w14:paraId="6DD7AD9E" w14:textId="5E2DE0A7" w:rsidR="00E818FB" w:rsidRPr="000A6D22" w:rsidRDefault="00E818FB" w:rsidP="000A6D22">
      <w:pPr>
        <w:pStyle w:val="Akapitzlist"/>
        <w:widowControl w:val="0"/>
        <w:numPr>
          <w:ilvl w:val="0"/>
          <w:numId w:val="10"/>
        </w:numPr>
        <w:spacing w:line="276" w:lineRule="auto"/>
        <w:jc w:val="both"/>
        <w:rPr>
          <w:rFonts w:asciiTheme="minorHAnsi" w:hAnsiTheme="minorHAnsi" w:cstheme="minorHAnsi"/>
          <w:snapToGrid w:val="0"/>
        </w:rPr>
      </w:pPr>
      <w:r w:rsidRPr="000A6D22">
        <w:rPr>
          <w:rFonts w:asciiTheme="minorHAnsi" w:hAnsiTheme="minorHAnsi" w:cstheme="minorHAnsi"/>
          <w:snapToGrid w:val="0"/>
        </w:rPr>
        <w:t xml:space="preserve">zamawiający </w:t>
      </w:r>
      <w:r w:rsidR="000A6D22">
        <w:rPr>
          <w:rFonts w:asciiTheme="minorHAnsi" w:hAnsiTheme="minorHAnsi" w:cstheme="minorHAnsi"/>
          <w:snapToGrid w:val="0"/>
        </w:rPr>
        <w:t>–</w:t>
      </w:r>
      <w:r w:rsidRPr="000A6D22">
        <w:rPr>
          <w:rFonts w:asciiTheme="minorHAnsi" w:hAnsiTheme="minorHAnsi" w:cstheme="minorHAnsi"/>
          <w:snapToGrid w:val="0"/>
        </w:rPr>
        <w:t xml:space="preserve"> osoba prawna lub fizyczna zlecająca wykonanie robót w warunkach określonych w umowie i występująca jako strona zawartej umowy z wykonawcą,</w:t>
      </w:r>
    </w:p>
    <w:p w14:paraId="062C73A6" w14:textId="3E144196" w:rsidR="00E818FB" w:rsidRPr="000A6D22" w:rsidRDefault="00296384" w:rsidP="000A6D22">
      <w:pPr>
        <w:pStyle w:val="Akapitzlist"/>
        <w:widowControl w:val="0"/>
        <w:numPr>
          <w:ilvl w:val="0"/>
          <w:numId w:val="10"/>
        </w:numPr>
        <w:spacing w:after="240" w:line="276" w:lineRule="auto"/>
        <w:ind w:left="924" w:hanging="357"/>
        <w:contextualSpacing w:val="0"/>
        <w:jc w:val="both"/>
        <w:rPr>
          <w:rFonts w:asciiTheme="minorHAnsi" w:hAnsiTheme="minorHAnsi" w:cstheme="minorHAnsi"/>
          <w:snapToGrid w:val="0"/>
        </w:rPr>
      </w:pPr>
      <w:r w:rsidRPr="000A6D22">
        <w:rPr>
          <w:rFonts w:asciiTheme="minorHAnsi" w:hAnsiTheme="minorHAnsi" w:cstheme="minorHAnsi"/>
          <w:snapToGrid w:val="0"/>
        </w:rPr>
        <w:t>przedstawiciel zamawiającego</w:t>
      </w:r>
      <w:r w:rsidR="00E818FB" w:rsidRPr="000A6D22">
        <w:rPr>
          <w:rFonts w:asciiTheme="minorHAnsi" w:hAnsiTheme="minorHAnsi" w:cstheme="minorHAnsi"/>
          <w:snapToGrid w:val="0"/>
        </w:rPr>
        <w:t xml:space="preserve"> </w:t>
      </w:r>
      <w:r w:rsidRPr="000A6D22">
        <w:rPr>
          <w:rFonts w:asciiTheme="minorHAnsi" w:hAnsiTheme="minorHAnsi" w:cstheme="minorHAnsi"/>
          <w:snapToGrid w:val="0"/>
        </w:rPr>
        <w:t>–</w:t>
      </w:r>
      <w:r w:rsidR="00E818FB" w:rsidRPr="000A6D22">
        <w:rPr>
          <w:rFonts w:asciiTheme="minorHAnsi" w:hAnsiTheme="minorHAnsi" w:cstheme="minorHAnsi"/>
          <w:snapToGrid w:val="0"/>
        </w:rPr>
        <w:t xml:space="preserve"> </w:t>
      </w:r>
      <w:r w:rsidRPr="000A6D22">
        <w:rPr>
          <w:rFonts w:asciiTheme="minorHAnsi" w:hAnsiTheme="minorHAnsi" w:cstheme="minorHAnsi"/>
          <w:snapToGrid w:val="0"/>
        </w:rPr>
        <w:t>osoba wyznaczona przez</w:t>
      </w:r>
      <w:r w:rsidR="00E818FB" w:rsidRPr="000A6D22">
        <w:rPr>
          <w:rFonts w:asciiTheme="minorHAnsi" w:hAnsiTheme="minorHAnsi" w:cstheme="minorHAnsi"/>
          <w:snapToGrid w:val="0"/>
        </w:rPr>
        <w:t xml:space="preserve"> zamawiającego</w:t>
      </w:r>
      <w:r w:rsidRPr="000A6D22">
        <w:rPr>
          <w:rFonts w:asciiTheme="minorHAnsi" w:hAnsiTheme="minorHAnsi" w:cstheme="minorHAnsi"/>
          <w:snapToGrid w:val="0"/>
        </w:rPr>
        <w:t xml:space="preserve"> do</w:t>
      </w:r>
      <w:r w:rsidR="000A6D22">
        <w:rPr>
          <w:rFonts w:asciiTheme="minorHAnsi" w:hAnsiTheme="minorHAnsi" w:cstheme="minorHAnsi"/>
          <w:snapToGrid w:val="0"/>
        </w:rPr>
        <w:t> </w:t>
      </w:r>
      <w:r w:rsidRPr="000A6D22">
        <w:rPr>
          <w:rFonts w:asciiTheme="minorHAnsi" w:hAnsiTheme="minorHAnsi" w:cstheme="minorHAnsi"/>
          <w:snapToGrid w:val="0"/>
        </w:rPr>
        <w:t>nadzoru nad prawidłową realizacją inwestycji i kontaktu z wykonawcą</w:t>
      </w:r>
      <w:r w:rsidR="00E818FB" w:rsidRPr="000A6D22">
        <w:rPr>
          <w:rFonts w:asciiTheme="minorHAnsi" w:hAnsiTheme="minorHAnsi" w:cstheme="minorHAnsi"/>
          <w:snapToGrid w:val="0"/>
        </w:rPr>
        <w:t>.</w:t>
      </w:r>
    </w:p>
    <w:p w14:paraId="017F0732" w14:textId="4D86BBF3" w:rsidR="00E818FB" w:rsidRPr="000A6D22" w:rsidRDefault="00E818FB" w:rsidP="00FA4ADC">
      <w:pPr>
        <w:pStyle w:val="Akapitzlist"/>
        <w:widowControl w:val="0"/>
        <w:numPr>
          <w:ilvl w:val="1"/>
          <w:numId w:val="6"/>
        </w:numPr>
        <w:spacing w:after="240" w:line="276" w:lineRule="auto"/>
        <w:contextualSpacing w:val="0"/>
        <w:jc w:val="both"/>
        <w:rPr>
          <w:rFonts w:asciiTheme="minorHAnsi" w:hAnsiTheme="minorHAnsi" w:cstheme="minorHAnsi"/>
          <w:snapToGrid w:val="0"/>
        </w:rPr>
      </w:pPr>
      <w:r w:rsidRPr="000A6D22">
        <w:rPr>
          <w:rFonts w:asciiTheme="minorHAnsi" w:hAnsiTheme="minorHAnsi" w:cstheme="minorHAnsi"/>
          <w:snapToGrid w:val="0"/>
        </w:rPr>
        <w:t>Ogólne wymagania dotyczące robót</w:t>
      </w:r>
    </w:p>
    <w:p w14:paraId="1C7360DE" w14:textId="7324C89F" w:rsidR="000A6D22" w:rsidRDefault="00E818FB" w:rsidP="000A6D22">
      <w:pPr>
        <w:pStyle w:val="Akapitzlist"/>
        <w:widowControl w:val="0"/>
        <w:numPr>
          <w:ilvl w:val="0"/>
          <w:numId w:val="11"/>
        </w:numPr>
        <w:spacing w:line="276" w:lineRule="auto"/>
        <w:jc w:val="both"/>
        <w:rPr>
          <w:rFonts w:asciiTheme="minorHAnsi" w:hAnsiTheme="minorHAnsi" w:cstheme="minorHAnsi"/>
          <w:snapToGrid w:val="0"/>
        </w:rPr>
      </w:pPr>
      <w:r w:rsidRPr="000A6D22">
        <w:rPr>
          <w:rFonts w:asciiTheme="minorHAnsi" w:hAnsiTheme="minorHAnsi" w:cstheme="minorHAnsi"/>
          <w:snapToGrid w:val="0"/>
        </w:rPr>
        <w:t>Wykonawca robót jest odpowiedzialny za jakość ich wykonania oraz za zgodność z</w:t>
      </w:r>
      <w:r w:rsidR="000A6D22">
        <w:rPr>
          <w:rFonts w:asciiTheme="minorHAnsi" w:hAnsiTheme="minorHAnsi" w:cstheme="minorHAnsi"/>
          <w:snapToGrid w:val="0"/>
        </w:rPr>
        <w:t> </w:t>
      </w:r>
      <w:r w:rsidRPr="000A6D22">
        <w:rPr>
          <w:rFonts w:asciiTheme="minorHAnsi" w:hAnsiTheme="minorHAnsi" w:cstheme="minorHAnsi"/>
          <w:snapToGrid w:val="0"/>
        </w:rPr>
        <w:t xml:space="preserve">SST i poleceniami </w:t>
      </w:r>
      <w:r w:rsidR="00296384" w:rsidRPr="000A6D22">
        <w:rPr>
          <w:rFonts w:asciiTheme="minorHAnsi" w:hAnsiTheme="minorHAnsi" w:cstheme="minorHAnsi"/>
          <w:snapToGrid w:val="0"/>
        </w:rPr>
        <w:t>przedstawiciela Zamawiającego</w:t>
      </w:r>
      <w:r w:rsidR="000A6D22">
        <w:rPr>
          <w:rFonts w:asciiTheme="minorHAnsi" w:hAnsiTheme="minorHAnsi" w:cstheme="minorHAnsi"/>
          <w:snapToGrid w:val="0"/>
        </w:rPr>
        <w:t>.</w:t>
      </w:r>
    </w:p>
    <w:p w14:paraId="62C26EEC" w14:textId="77777777" w:rsidR="000A6D22" w:rsidRDefault="00E818FB" w:rsidP="000A6D22">
      <w:pPr>
        <w:pStyle w:val="Akapitzlist"/>
        <w:widowControl w:val="0"/>
        <w:numPr>
          <w:ilvl w:val="0"/>
          <w:numId w:val="11"/>
        </w:numPr>
        <w:spacing w:line="276" w:lineRule="auto"/>
        <w:jc w:val="both"/>
        <w:rPr>
          <w:rFonts w:asciiTheme="minorHAnsi" w:hAnsiTheme="minorHAnsi" w:cstheme="minorHAnsi"/>
          <w:snapToGrid w:val="0"/>
        </w:rPr>
      </w:pPr>
      <w:r w:rsidRPr="000A6D22">
        <w:rPr>
          <w:rFonts w:asciiTheme="minorHAnsi" w:hAnsiTheme="minorHAnsi" w:cstheme="minorHAnsi"/>
          <w:snapToGrid w:val="0"/>
        </w:rPr>
        <w:t>W przypadku uszkodzenia innych elementów pasa drogowego oraz znajdujących się w nim urządzeń bezpieczeństwa ruchu należy przywrócić je do poprzedniego stanu użyteczności.</w:t>
      </w:r>
    </w:p>
    <w:p w14:paraId="0F27B193" w14:textId="50EAB5CF" w:rsidR="00E818FB" w:rsidRPr="000A6D22" w:rsidRDefault="00E818FB" w:rsidP="000A6D22">
      <w:pPr>
        <w:pStyle w:val="Akapitzlist"/>
        <w:widowControl w:val="0"/>
        <w:numPr>
          <w:ilvl w:val="0"/>
          <w:numId w:val="11"/>
        </w:numPr>
        <w:spacing w:line="276" w:lineRule="auto"/>
        <w:jc w:val="both"/>
        <w:rPr>
          <w:rFonts w:asciiTheme="minorHAnsi" w:hAnsiTheme="minorHAnsi" w:cstheme="minorHAnsi"/>
          <w:snapToGrid w:val="0"/>
        </w:rPr>
      </w:pPr>
      <w:r w:rsidRPr="000A6D22">
        <w:rPr>
          <w:rFonts w:asciiTheme="minorHAnsi" w:hAnsiTheme="minorHAnsi" w:cstheme="minorHAnsi"/>
          <w:snapToGrid w:val="0"/>
        </w:rPr>
        <w:t>Wykonawca odpowiada także za szkody wyrządzone we wszelkich obiektach i</w:t>
      </w:r>
      <w:r w:rsidR="000A6D22">
        <w:rPr>
          <w:rFonts w:asciiTheme="minorHAnsi" w:hAnsiTheme="minorHAnsi" w:cstheme="minorHAnsi"/>
          <w:snapToGrid w:val="0"/>
        </w:rPr>
        <w:t> </w:t>
      </w:r>
      <w:r w:rsidRPr="000A6D22">
        <w:rPr>
          <w:rFonts w:asciiTheme="minorHAnsi" w:hAnsiTheme="minorHAnsi" w:cstheme="minorHAnsi"/>
          <w:snapToGrid w:val="0"/>
        </w:rPr>
        <w:t>urządzeniach znajdujących się w obrębie prowadzonych robót, a stanowiących własność innych podmiotów gospodarczych lub osób fizycznych.</w:t>
      </w:r>
    </w:p>
    <w:p w14:paraId="00D40D80" w14:textId="574D9D57" w:rsidR="00E818FB" w:rsidRPr="000A6D22" w:rsidRDefault="00E818FB" w:rsidP="000A6D22">
      <w:pPr>
        <w:pStyle w:val="Akapitzlist"/>
        <w:widowControl w:val="0"/>
        <w:numPr>
          <w:ilvl w:val="0"/>
          <w:numId w:val="11"/>
        </w:numPr>
        <w:spacing w:line="276" w:lineRule="auto"/>
        <w:jc w:val="both"/>
        <w:rPr>
          <w:rFonts w:asciiTheme="minorHAnsi" w:hAnsiTheme="minorHAnsi" w:cstheme="minorHAnsi"/>
          <w:snapToGrid w:val="0"/>
        </w:rPr>
      </w:pPr>
      <w:r w:rsidRPr="000A6D22">
        <w:rPr>
          <w:rFonts w:asciiTheme="minorHAnsi" w:hAnsiTheme="minorHAnsi" w:cstheme="minorHAnsi"/>
          <w:snapToGrid w:val="0"/>
        </w:rPr>
        <w:t>Wykonawca odpowiada za bezpieczeństwo ruchu na drodze podczas prowadzenia robót.</w:t>
      </w:r>
    </w:p>
    <w:p w14:paraId="6216AAB5" w14:textId="417056DC" w:rsidR="00E818FB" w:rsidRPr="00E818FB" w:rsidRDefault="00E818FB" w:rsidP="00AB01BC">
      <w:pPr>
        <w:widowControl w:val="0"/>
        <w:spacing w:before="240" w:after="240" w:line="276" w:lineRule="auto"/>
        <w:jc w:val="both"/>
        <w:rPr>
          <w:rFonts w:asciiTheme="minorHAnsi" w:hAnsiTheme="minorHAnsi" w:cstheme="minorHAnsi"/>
          <w:snapToGrid w:val="0"/>
        </w:rPr>
      </w:pPr>
      <w:r w:rsidRPr="00E818FB">
        <w:rPr>
          <w:rFonts w:asciiTheme="minorHAnsi" w:hAnsiTheme="minorHAnsi" w:cstheme="minorHAnsi"/>
          <w:snapToGrid w:val="0"/>
        </w:rPr>
        <w:t>Roboty winny być oznakowane zgodnie z Rozporządzeniem Ministra Infrastruktury z dnia 3</w:t>
      </w:r>
      <w:r w:rsidR="000A6D22">
        <w:rPr>
          <w:rFonts w:asciiTheme="minorHAnsi" w:hAnsiTheme="minorHAnsi" w:cstheme="minorHAnsi"/>
          <w:snapToGrid w:val="0"/>
        </w:rPr>
        <w:t> </w:t>
      </w:r>
      <w:r w:rsidRPr="00E818FB">
        <w:rPr>
          <w:rFonts w:asciiTheme="minorHAnsi" w:hAnsiTheme="minorHAnsi" w:cstheme="minorHAnsi"/>
          <w:snapToGrid w:val="0"/>
        </w:rPr>
        <w:t>lipca 2003 r. w sprawie szczegółowych warunków technicznych dla znaków i sygnałów drogowych oraz urządzeń bezpieczeństwa ruchu drogowego i warunków ich umieszczania na</w:t>
      </w:r>
      <w:r w:rsidR="000A6D22">
        <w:rPr>
          <w:rFonts w:asciiTheme="minorHAnsi" w:hAnsiTheme="minorHAnsi" w:cstheme="minorHAnsi"/>
          <w:snapToGrid w:val="0"/>
        </w:rPr>
        <w:t> </w:t>
      </w:r>
      <w:r w:rsidRPr="00E818FB">
        <w:rPr>
          <w:rFonts w:asciiTheme="minorHAnsi" w:hAnsiTheme="minorHAnsi" w:cstheme="minorHAnsi"/>
          <w:snapToGrid w:val="0"/>
        </w:rPr>
        <w:t>drogach (Załącznik do Dz. U. nr 220 poz. 2181 z dn. 23 grudnia 2003 r. ze zmianami).</w:t>
      </w:r>
    </w:p>
    <w:p w14:paraId="0247B5AC" w14:textId="0D2C9D76" w:rsidR="00E818FB" w:rsidRPr="00AB01BC" w:rsidRDefault="00E818FB" w:rsidP="00AB01BC">
      <w:pPr>
        <w:pStyle w:val="Akapitzlist"/>
        <w:widowControl w:val="0"/>
        <w:numPr>
          <w:ilvl w:val="0"/>
          <w:numId w:val="6"/>
        </w:numPr>
        <w:spacing w:after="240" w:line="276" w:lineRule="auto"/>
        <w:jc w:val="both"/>
        <w:rPr>
          <w:rFonts w:asciiTheme="minorHAnsi" w:hAnsiTheme="minorHAnsi" w:cstheme="minorHAnsi"/>
          <w:b/>
          <w:bCs/>
          <w:snapToGrid w:val="0"/>
        </w:rPr>
      </w:pPr>
      <w:r w:rsidRPr="00AB01BC">
        <w:rPr>
          <w:rFonts w:asciiTheme="minorHAnsi" w:hAnsiTheme="minorHAnsi" w:cstheme="minorHAnsi"/>
          <w:b/>
          <w:bCs/>
          <w:snapToGrid w:val="0"/>
        </w:rPr>
        <w:t>MATERIAŁY</w:t>
      </w:r>
    </w:p>
    <w:p w14:paraId="71695F8F" w14:textId="4E06C003" w:rsidR="00E818FB" w:rsidRPr="00E818FB" w:rsidRDefault="00E818FB" w:rsidP="00AB01BC">
      <w:pPr>
        <w:widowControl w:val="0"/>
        <w:spacing w:after="240" w:line="276" w:lineRule="auto"/>
        <w:jc w:val="both"/>
        <w:rPr>
          <w:rFonts w:asciiTheme="minorHAnsi" w:hAnsiTheme="minorHAnsi" w:cstheme="minorHAnsi"/>
          <w:snapToGrid w:val="0"/>
        </w:rPr>
      </w:pPr>
      <w:r w:rsidRPr="00E818FB">
        <w:rPr>
          <w:rFonts w:asciiTheme="minorHAnsi" w:hAnsiTheme="minorHAnsi" w:cstheme="minorHAnsi"/>
          <w:snapToGrid w:val="0"/>
        </w:rPr>
        <w:t>Materiały stosowane do remontów dróg powiatowych.</w:t>
      </w:r>
    </w:p>
    <w:p w14:paraId="4A6E1AD9" w14:textId="05FBB9CC" w:rsidR="00E818FB" w:rsidRPr="00AB01BC" w:rsidRDefault="00E818FB" w:rsidP="00AB01BC">
      <w:pPr>
        <w:pStyle w:val="Akapitzlist"/>
        <w:widowControl w:val="0"/>
        <w:numPr>
          <w:ilvl w:val="1"/>
          <w:numId w:val="6"/>
        </w:numPr>
        <w:spacing w:after="240" w:line="276" w:lineRule="auto"/>
        <w:jc w:val="both"/>
        <w:rPr>
          <w:rFonts w:asciiTheme="minorHAnsi" w:hAnsiTheme="minorHAnsi" w:cstheme="minorHAnsi"/>
          <w:snapToGrid w:val="0"/>
        </w:rPr>
      </w:pPr>
      <w:r w:rsidRPr="00AB01BC">
        <w:rPr>
          <w:rFonts w:asciiTheme="minorHAnsi" w:hAnsiTheme="minorHAnsi" w:cstheme="minorHAnsi"/>
          <w:snapToGrid w:val="0"/>
        </w:rPr>
        <w:t>Kruszywa</w:t>
      </w:r>
    </w:p>
    <w:p w14:paraId="7D08DCF5" w14:textId="77777777" w:rsidR="00E818FB" w:rsidRPr="00E818FB" w:rsidRDefault="00E818FB" w:rsidP="00AB01BC">
      <w:pPr>
        <w:widowControl w:val="0"/>
        <w:spacing w:after="240" w:line="276" w:lineRule="auto"/>
        <w:ind w:left="283" w:hanging="283"/>
        <w:jc w:val="both"/>
        <w:rPr>
          <w:rFonts w:asciiTheme="minorHAnsi" w:hAnsiTheme="minorHAnsi" w:cstheme="minorHAnsi"/>
          <w:snapToGrid w:val="0"/>
        </w:rPr>
      </w:pPr>
      <w:r w:rsidRPr="00E818FB">
        <w:rPr>
          <w:rFonts w:asciiTheme="minorHAnsi" w:hAnsiTheme="minorHAnsi" w:cstheme="minorHAnsi"/>
          <w:snapToGrid w:val="0"/>
        </w:rPr>
        <w:t>2.1.1. Wymagania dotyczące kruszyw</w:t>
      </w:r>
    </w:p>
    <w:p w14:paraId="353F3624" w14:textId="6304F5FA" w:rsidR="00E818FB" w:rsidRPr="00E818FB" w:rsidRDefault="00E818FB" w:rsidP="00AB01BC">
      <w:pPr>
        <w:widowControl w:val="0"/>
        <w:spacing w:after="240" w:line="276" w:lineRule="auto"/>
        <w:jc w:val="both"/>
        <w:rPr>
          <w:rFonts w:asciiTheme="minorHAnsi" w:hAnsiTheme="minorHAnsi" w:cstheme="minorHAnsi"/>
          <w:bCs/>
          <w:snapToGrid w:val="0"/>
        </w:rPr>
      </w:pPr>
      <w:r w:rsidRPr="00E818FB">
        <w:rPr>
          <w:rFonts w:asciiTheme="minorHAnsi" w:hAnsiTheme="minorHAnsi" w:cstheme="minorHAnsi"/>
          <w:bCs/>
          <w:snapToGrid w:val="0"/>
        </w:rPr>
        <w:t>Do remontu należy stosować kruszywo (grysy) odpowiadające wymaganiom normy</w:t>
      </w:r>
      <w:r w:rsidR="00AB01BC">
        <w:rPr>
          <w:rFonts w:asciiTheme="minorHAnsi" w:hAnsiTheme="minorHAnsi" w:cstheme="minorHAnsi"/>
          <w:bCs/>
          <w:snapToGrid w:val="0"/>
        </w:rPr>
        <w:br/>
      </w:r>
      <w:r w:rsidRPr="00E818FB">
        <w:rPr>
          <w:rFonts w:asciiTheme="minorHAnsi" w:hAnsiTheme="minorHAnsi" w:cstheme="minorHAnsi"/>
          <w:bCs/>
          <w:snapToGrid w:val="0"/>
        </w:rPr>
        <w:t>PN-EN 13043:2004. Uziarnienie kruszywa należy dostosować do głębokości ubytku (wyboju).</w:t>
      </w:r>
    </w:p>
    <w:p w14:paraId="00C6F14E" w14:textId="04976C84" w:rsidR="00E818FB" w:rsidRPr="00AB01BC" w:rsidRDefault="00E818FB" w:rsidP="00AB01BC">
      <w:pPr>
        <w:pStyle w:val="Akapitzlist"/>
        <w:widowControl w:val="0"/>
        <w:numPr>
          <w:ilvl w:val="2"/>
          <w:numId w:val="14"/>
        </w:numPr>
        <w:spacing w:after="240" w:line="276" w:lineRule="auto"/>
        <w:jc w:val="both"/>
        <w:rPr>
          <w:rFonts w:asciiTheme="minorHAnsi" w:hAnsiTheme="minorHAnsi" w:cstheme="minorHAnsi"/>
          <w:snapToGrid w:val="0"/>
        </w:rPr>
      </w:pPr>
      <w:r w:rsidRPr="00AB01BC">
        <w:rPr>
          <w:rFonts w:asciiTheme="minorHAnsi" w:hAnsiTheme="minorHAnsi" w:cstheme="minorHAnsi"/>
          <w:snapToGrid w:val="0"/>
        </w:rPr>
        <w:t>Składowanie kruszyw</w:t>
      </w:r>
    </w:p>
    <w:p w14:paraId="5CE5ACB7" w14:textId="7A91DAC0" w:rsidR="00E818FB" w:rsidRDefault="00E818FB" w:rsidP="00AB01BC">
      <w:pPr>
        <w:widowControl w:val="0"/>
        <w:spacing w:after="240" w:line="276" w:lineRule="auto"/>
        <w:jc w:val="both"/>
        <w:rPr>
          <w:rFonts w:asciiTheme="minorHAnsi" w:hAnsiTheme="minorHAnsi" w:cstheme="minorHAnsi"/>
          <w:snapToGrid w:val="0"/>
        </w:rPr>
      </w:pPr>
      <w:r w:rsidRPr="00E818FB">
        <w:rPr>
          <w:rFonts w:asciiTheme="minorHAnsi" w:hAnsiTheme="minorHAnsi" w:cstheme="minorHAnsi"/>
          <w:snapToGrid w:val="0"/>
        </w:rPr>
        <w:t>Podłoże składowiska powinno być równe, dobrze odwodnione, czyste o twardej powierzchni zabezpieczającej przed zanieczyszczeniem kruszywa w czasie jego składowania i poboru. Każda frakcja kruszywa, jego klasa i gatunek będą składowane oddzielnie, w sposób uniemożliwiający ich mieszanie ich mieszanie się zarówno w czasie składowania, jak również ładowania i transportu.</w:t>
      </w:r>
    </w:p>
    <w:p w14:paraId="4881FE19" w14:textId="77777777" w:rsidR="00FA4ADC" w:rsidRPr="00E818FB" w:rsidRDefault="00FA4ADC" w:rsidP="00AB01BC">
      <w:pPr>
        <w:widowControl w:val="0"/>
        <w:spacing w:after="240" w:line="276" w:lineRule="auto"/>
        <w:jc w:val="both"/>
        <w:rPr>
          <w:rFonts w:asciiTheme="minorHAnsi" w:hAnsiTheme="minorHAnsi" w:cstheme="minorHAnsi"/>
          <w:snapToGrid w:val="0"/>
        </w:rPr>
      </w:pPr>
    </w:p>
    <w:p w14:paraId="4C5F5C8F" w14:textId="6EC3554A" w:rsidR="00E818FB" w:rsidRPr="00AB01BC" w:rsidRDefault="00E818FB" w:rsidP="00AB01BC">
      <w:pPr>
        <w:pStyle w:val="Akapitzlist"/>
        <w:widowControl w:val="0"/>
        <w:numPr>
          <w:ilvl w:val="1"/>
          <w:numId w:val="14"/>
        </w:numPr>
        <w:spacing w:after="240" w:line="276" w:lineRule="auto"/>
        <w:ind w:left="539" w:hanging="539"/>
        <w:contextualSpacing w:val="0"/>
        <w:jc w:val="both"/>
        <w:rPr>
          <w:rFonts w:asciiTheme="minorHAnsi" w:hAnsiTheme="minorHAnsi" w:cstheme="minorHAnsi"/>
          <w:snapToGrid w:val="0"/>
        </w:rPr>
      </w:pPr>
      <w:r w:rsidRPr="00AB01BC">
        <w:rPr>
          <w:rFonts w:asciiTheme="minorHAnsi" w:hAnsiTheme="minorHAnsi" w:cstheme="minorHAnsi"/>
          <w:snapToGrid w:val="0"/>
        </w:rPr>
        <w:lastRenderedPageBreak/>
        <w:t>Lepiszcza</w:t>
      </w:r>
    </w:p>
    <w:p w14:paraId="016EA94D" w14:textId="3F1B2105" w:rsidR="00E818FB" w:rsidRPr="00AB01BC" w:rsidRDefault="00E818FB" w:rsidP="00AB01BC">
      <w:pPr>
        <w:pStyle w:val="Akapitzlist"/>
        <w:widowControl w:val="0"/>
        <w:numPr>
          <w:ilvl w:val="2"/>
          <w:numId w:val="16"/>
        </w:numPr>
        <w:spacing w:after="240" w:line="276" w:lineRule="auto"/>
        <w:contextualSpacing w:val="0"/>
        <w:jc w:val="both"/>
        <w:rPr>
          <w:rFonts w:asciiTheme="minorHAnsi" w:hAnsiTheme="minorHAnsi" w:cstheme="minorHAnsi"/>
          <w:snapToGrid w:val="0"/>
        </w:rPr>
      </w:pPr>
      <w:r w:rsidRPr="00AB01BC">
        <w:rPr>
          <w:rFonts w:asciiTheme="minorHAnsi" w:hAnsiTheme="minorHAnsi" w:cstheme="minorHAnsi"/>
          <w:snapToGrid w:val="0"/>
        </w:rPr>
        <w:t>Wymagania dla lepiszczy</w:t>
      </w:r>
    </w:p>
    <w:p w14:paraId="77AFEFC8" w14:textId="3D2083B4" w:rsidR="00E818FB" w:rsidRPr="00E818FB" w:rsidRDefault="00E818FB" w:rsidP="00AB01BC">
      <w:pPr>
        <w:widowControl w:val="0"/>
        <w:spacing w:after="240" w:line="276" w:lineRule="auto"/>
        <w:jc w:val="both"/>
        <w:rPr>
          <w:rFonts w:asciiTheme="minorHAnsi" w:hAnsiTheme="minorHAnsi" w:cstheme="minorHAnsi"/>
          <w:snapToGrid w:val="0"/>
        </w:rPr>
      </w:pPr>
      <w:r w:rsidRPr="00E818FB">
        <w:rPr>
          <w:rFonts w:asciiTheme="minorHAnsi" w:hAnsiTheme="minorHAnsi" w:cstheme="minorHAnsi"/>
          <w:snapToGrid w:val="0"/>
        </w:rPr>
        <w:t>Do remontów cząstkowych należy stosować kationowe emulsje asfaltowe spełniające wymagania WT-3 emulsje asfaltowe 2009.</w:t>
      </w:r>
    </w:p>
    <w:p w14:paraId="060ED124" w14:textId="236968A9" w:rsidR="00E818FB" w:rsidRPr="00AB01BC" w:rsidRDefault="00E818FB" w:rsidP="00AB01BC">
      <w:pPr>
        <w:pStyle w:val="Akapitzlist"/>
        <w:widowControl w:val="0"/>
        <w:numPr>
          <w:ilvl w:val="0"/>
          <w:numId w:val="16"/>
        </w:numPr>
        <w:spacing w:after="240" w:line="276" w:lineRule="auto"/>
        <w:jc w:val="both"/>
        <w:rPr>
          <w:rFonts w:asciiTheme="minorHAnsi" w:hAnsiTheme="minorHAnsi" w:cstheme="minorHAnsi"/>
          <w:b/>
          <w:bCs/>
          <w:snapToGrid w:val="0"/>
        </w:rPr>
      </w:pPr>
      <w:r w:rsidRPr="00AB01BC">
        <w:rPr>
          <w:rFonts w:asciiTheme="minorHAnsi" w:hAnsiTheme="minorHAnsi" w:cstheme="minorHAnsi"/>
          <w:b/>
          <w:bCs/>
          <w:snapToGrid w:val="0"/>
        </w:rPr>
        <w:t>SPRZĘT</w:t>
      </w:r>
    </w:p>
    <w:p w14:paraId="43B4ED6B" w14:textId="77777777" w:rsidR="00E818FB" w:rsidRPr="00E818FB" w:rsidRDefault="00E818FB" w:rsidP="00AB01BC">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Do wykonania remontu nawierzchni grysami i emulsją wykonawca powinien dysponować następującym sprawnym technicznie sprzętem:</w:t>
      </w:r>
    </w:p>
    <w:p w14:paraId="0F04FCFD" w14:textId="77777777" w:rsidR="00E818FB" w:rsidRPr="00E818FB" w:rsidRDefault="00E818FB" w:rsidP="008134A3">
      <w:pPr>
        <w:widowControl w:val="0"/>
        <w:numPr>
          <w:ilvl w:val="0"/>
          <w:numId w:val="2"/>
        </w:numPr>
        <w:suppressAutoHyphens w:val="0"/>
        <w:spacing w:line="276" w:lineRule="auto"/>
        <w:jc w:val="both"/>
        <w:rPr>
          <w:rFonts w:asciiTheme="minorHAnsi" w:hAnsiTheme="minorHAnsi" w:cstheme="minorHAnsi"/>
          <w:snapToGrid w:val="0"/>
        </w:rPr>
      </w:pPr>
      <w:r w:rsidRPr="00E818FB">
        <w:rPr>
          <w:rFonts w:asciiTheme="minorHAnsi" w:hAnsiTheme="minorHAnsi" w:cstheme="minorHAnsi"/>
          <w:snapToGrid w:val="0"/>
        </w:rPr>
        <w:t>szczotka mechaniczna</w:t>
      </w:r>
    </w:p>
    <w:p w14:paraId="4D6A300E" w14:textId="77777777" w:rsidR="00E818FB" w:rsidRPr="00E818FB" w:rsidRDefault="00E818FB" w:rsidP="008134A3">
      <w:pPr>
        <w:widowControl w:val="0"/>
        <w:numPr>
          <w:ilvl w:val="0"/>
          <w:numId w:val="2"/>
        </w:numPr>
        <w:suppressAutoHyphens w:val="0"/>
        <w:spacing w:line="276" w:lineRule="auto"/>
        <w:jc w:val="both"/>
        <w:rPr>
          <w:rFonts w:asciiTheme="minorHAnsi" w:hAnsiTheme="minorHAnsi" w:cstheme="minorHAnsi"/>
          <w:snapToGrid w:val="0"/>
        </w:rPr>
      </w:pPr>
      <w:r w:rsidRPr="00E818FB">
        <w:rPr>
          <w:rFonts w:asciiTheme="minorHAnsi" w:hAnsiTheme="minorHAnsi" w:cstheme="minorHAnsi"/>
          <w:snapToGrid w:val="0"/>
        </w:rPr>
        <w:t>remonter lub skrapiarka</w:t>
      </w:r>
    </w:p>
    <w:p w14:paraId="7DC26120" w14:textId="77777777" w:rsidR="00E818FB" w:rsidRPr="00E818FB" w:rsidRDefault="00E818FB" w:rsidP="008134A3">
      <w:pPr>
        <w:widowControl w:val="0"/>
        <w:numPr>
          <w:ilvl w:val="0"/>
          <w:numId w:val="2"/>
        </w:numPr>
        <w:suppressAutoHyphens w:val="0"/>
        <w:spacing w:line="276" w:lineRule="auto"/>
        <w:jc w:val="both"/>
        <w:rPr>
          <w:rFonts w:asciiTheme="minorHAnsi" w:hAnsiTheme="minorHAnsi" w:cstheme="minorHAnsi"/>
          <w:snapToGrid w:val="0"/>
        </w:rPr>
      </w:pPr>
      <w:r w:rsidRPr="00E818FB">
        <w:rPr>
          <w:rFonts w:asciiTheme="minorHAnsi" w:hAnsiTheme="minorHAnsi" w:cstheme="minorHAnsi"/>
          <w:snapToGrid w:val="0"/>
        </w:rPr>
        <w:t>walec drogowy lub zagęszczarka płytowa</w:t>
      </w:r>
    </w:p>
    <w:p w14:paraId="2FB644BB" w14:textId="596C6F8B" w:rsidR="00E818FB" w:rsidRPr="00AB01BC" w:rsidRDefault="00E818FB" w:rsidP="00AB01BC">
      <w:pPr>
        <w:pStyle w:val="Akapitzlist"/>
        <w:widowControl w:val="0"/>
        <w:numPr>
          <w:ilvl w:val="0"/>
          <w:numId w:val="16"/>
        </w:numPr>
        <w:spacing w:before="240" w:after="240" w:line="276" w:lineRule="auto"/>
        <w:jc w:val="both"/>
        <w:rPr>
          <w:rFonts w:asciiTheme="minorHAnsi" w:hAnsiTheme="minorHAnsi" w:cstheme="minorHAnsi"/>
          <w:b/>
          <w:bCs/>
          <w:snapToGrid w:val="0"/>
        </w:rPr>
      </w:pPr>
      <w:r w:rsidRPr="00AB01BC">
        <w:rPr>
          <w:rFonts w:asciiTheme="minorHAnsi" w:hAnsiTheme="minorHAnsi" w:cstheme="minorHAnsi"/>
          <w:b/>
          <w:bCs/>
          <w:snapToGrid w:val="0"/>
        </w:rPr>
        <w:t>TRANSPORT</w:t>
      </w:r>
    </w:p>
    <w:p w14:paraId="7E778D1A" w14:textId="25A50097" w:rsidR="00E818FB" w:rsidRPr="00E818FB" w:rsidRDefault="00E818FB" w:rsidP="00AB01BC">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Lepiszcza należy przewozić w stanie płynnym w cysternach posiadających izolację termiczną i</w:t>
      </w:r>
      <w:r w:rsidR="00AB01BC">
        <w:rPr>
          <w:rFonts w:asciiTheme="minorHAnsi" w:hAnsiTheme="minorHAnsi" w:cstheme="minorHAnsi"/>
          <w:snapToGrid w:val="0"/>
        </w:rPr>
        <w:t> </w:t>
      </w:r>
      <w:r w:rsidRPr="00E818FB">
        <w:rPr>
          <w:rFonts w:asciiTheme="minorHAnsi" w:hAnsiTheme="minorHAnsi" w:cstheme="minorHAnsi"/>
          <w:snapToGrid w:val="0"/>
        </w:rPr>
        <w:t>wyposażonych w urządzenia grzejne oraz zabezpieczonych przed dostępem wody. Kruszywo może być przewożone dowolnym środkiem transportu bezpośrednio na miejsce wykonywania robót do bezpośredniego wbudowania. Kruszywa nie należy składować na poboczu wzdłuż frontu robót ze względu na możliwość zanieczyszczenia.</w:t>
      </w:r>
    </w:p>
    <w:p w14:paraId="320FF124" w14:textId="461456E1" w:rsidR="00E818FB" w:rsidRPr="00AB01BC" w:rsidRDefault="00E818FB" w:rsidP="00AB01BC">
      <w:pPr>
        <w:pStyle w:val="Akapitzlist"/>
        <w:widowControl w:val="0"/>
        <w:numPr>
          <w:ilvl w:val="0"/>
          <w:numId w:val="16"/>
        </w:numPr>
        <w:spacing w:before="240" w:after="240" w:line="276" w:lineRule="auto"/>
        <w:ind w:left="539" w:hanging="539"/>
        <w:contextualSpacing w:val="0"/>
        <w:jc w:val="both"/>
        <w:rPr>
          <w:rFonts w:asciiTheme="minorHAnsi" w:hAnsiTheme="minorHAnsi" w:cstheme="minorHAnsi"/>
          <w:snapToGrid w:val="0"/>
        </w:rPr>
      </w:pPr>
      <w:r w:rsidRPr="00AB01BC">
        <w:rPr>
          <w:rFonts w:asciiTheme="minorHAnsi" w:hAnsiTheme="minorHAnsi" w:cstheme="minorHAnsi"/>
          <w:b/>
          <w:bCs/>
          <w:snapToGrid w:val="0"/>
        </w:rPr>
        <w:t>WYKONANIE ROBÓT</w:t>
      </w:r>
    </w:p>
    <w:p w14:paraId="08842766" w14:textId="6E93B591" w:rsidR="00E818FB" w:rsidRPr="00AB01BC" w:rsidRDefault="00E818FB" w:rsidP="00AB01BC">
      <w:pPr>
        <w:pStyle w:val="Akapitzlist"/>
        <w:widowControl w:val="0"/>
        <w:numPr>
          <w:ilvl w:val="1"/>
          <w:numId w:val="16"/>
        </w:numPr>
        <w:spacing w:after="240" w:line="276" w:lineRule="auto"/>
        <w:jc w:val="both"/>
        <w:rPr>
          <w:rFonts w:asciiTheme="minorHAnsi" w:hAnsiTheme="minorHAnsi" w:cstheme="minorHAnsi"/>
          <w:snapToGrid w:val="0"/>
        </w:rPr>
      </w:pPr>
      <w:r w:rsidRPr="00AB01BC">
        <w:rPr>
          <w:rFonts w:asciiTheme="minorHAnsi" w:hAnsiTheme="minorHAnsi" w:cstheme="minorHAnsi"/>
          <w:snapToGrid w:val="0"/>
        </w:rPr>
        <w:t>Warunki przystąpienia do robót</w:t>
      </w:r>
    </w:p>
    <w:p w14:paraId="77D96033" w14:textId="09F5644A" w:rsidR="00E818FB" w:rsidRPr="00E818FB" w:rsidRDefault="00E818FB" w:rsidP="00AB01BC">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Remont cząstkowy można wykonywać w okresie, gdy temperatura otoczenia nie jest niższa od</w:t>
      </w:r>
      <w:r w:rsidR="00AB01BC">
        <w:rPr>
          <w:rFonts w:asciiTheme="minorHAnsi" w:hAnsiTheme="minorHAnsi" w:cstheme="minorHAnsi"/>
          <w:snapToGrid w:val="0"/>
        </w:rPr>
        <w:t> </w:t>
      </w:r>
      <w:r w:rsidRPr="00E818FB">
        <w:rPr>
          <w:rFonts w:asciiTheme="minorHAnsi" w:hAnsiTheme="minorHAnsi" w:cstheme="minorHAnsi"/>
          <w:snapToGrid w:val="0"/>
        </w:rPr>
        <w:t xml:space="preserve">+ </w:t>
      </w:r>
      <w:smartTag w:uri="urn:schemas-microsoft-com:office:smarttags" w:element="metricconverter">
        <w:smartTagPr>
          <w:attr w:name="ProductID" w:val="100C"/>
        </w:smartTagPr>
        <w:r w:rsidRPr="00E818FB">
          <w:rPr>
            <w:rFonts w:asciiTheme="minorHAnsi" w:hAnsiTheme="minorHAnsi" w:cstheme="minorHAnsi"/>
            <w:snapToGrid w:val="0"/>
          </w:rPr>
          <w:t>10</w:t>
        </w:r>
        <w:r w:rsidRPr="00E818FB">
          <w:rPr>
            <w:rFonts w:asciiTheme="minorHAnsi" w:hAnsiTheme="minorHAnsi" w:cstheme="minorHAnsi"/>
            <w:snapToGrid w:val="0"/>
            <w:vertAlign w:val="superscript"/>
          </w:rPr>
          <w:t>0</w:t>
        </w:r>
        <w:r w:rsidRPr="00E818FB">
          <w:rPr>
            <w:rFonts w:asciiTheme="minorHAnsi" w:hAnsiTheme="minorHAnsi" w:cstheme="minorHAnsi"/>
            <w:snapToGrid w:val="0"/>
          </w:rPr>
          <w:t>C</w:t>
        </w:r>
      </w:smartTag>
      <w:r w:rsidRPr="00E818FB">
        <w:rPr>
          <w:rFonts w:asciiTheme="minorHAnsi" w:hAnsiTheme="minorHAnsi" w:cstheme="minorHAnsi"/>
          <w:snapToGrid w:val="0"/>
        </w:rPr>
        <w:t xml:space="preserve"> przy zastosowaniu emulsji kationowej.</w:t>
      </w:r>
    </w:p>
    <w:p w14:paraId="694C8B65" w14:textId="77777777" w:rsidR="00E818FB" w:rsidRPr="00E818FB" w:rsidRDefault="00E818FB" w:rsidP="00AB01BC">
      <w:pPr>
        <w:widowControl w:val="0"/>
        <w:spacing w:after="240" w:line="276" w:lineRule="auto"/>
        <w:jc w:val="both"/>
        <w:rPr>
          <w:rFonts w:asciiTheme="minorHAnsi" w:hAnsiTheme="minorHAnsi" w:cstheme="minorHAnsi"/>
          <w:snapToGrid w:val="0"/>
        </w:rPr>
      </w:pPr>
      <w:r w:rsidRPr="00E818FB">
        <w:rPr>
          <w:rFonts w:asciiTheme="minorHAnsi" w:hAnsiTheme="minorHAnsi" w:cstheme="minorHAnsi"/>
          <w:snapToGrid w:val="0"/>
        </w:rPr>
        <w:t>Nie dopuszcza się przystąpienia do robót podczas opadów atmosferycznych.</w:t>
      </w:r>
    </w:p>
    <w:p w14:paraId="05E6A2F9" w14:textId="48BB8A7E" w:rsidR="00E818FB" w:rsidRPr="00AB01BC" w:rsidRDefault="00E818FB" w:rsidP="00AB01BC">
      <w:pPr>
        <w:pStyle w:val="Akapitzlist"/>
        <w:widowControl w:val="0"/>
        <w:numPr>
          <w:ilvl w:val="1"/>
          <w:numId w:val="16"/>
        </w:numPr>
        <w:spacing w:after="240" w:line="276" w:lineRule="auto"/>
        <w:jc w:val="both"/>
        <w:rPr>
          <w:rFonts w:asciiTheme="minorHAnsi" w:hAnsiTheme="minorHAnsi" w:cstheme="minorHAnsi"/>
          <w:snapToGrid w:val="0"/>
        </w:rPr>
      </w:pPr>
      <w:r w:rsidRPr="00AB01BC">
        <w:rPr>
          <w:rFonts w:asciiTheme="minorHAnsi" w:hAnsiTheme="minorHAnsi" w:cstheme="minorHAnsi"/>
          <w:snapToGrid w:val="0"/>
        </w:rPr>
        <w:t xml:space="preserve">Naprawa uszkodzeń pokrowca bitumicznego o </w:t>
      </w:r>
      <w:r w:rsidR="00AD3EFC" w:rsidRPr="00AB01BC">
        <w:rPr>
          <w:rFonts w:asciiTheme="minorHAnsi" w:hAnsiTheme="minorHAnsi" w:cstheme="minorHAnsi"/>
          <w:snapToGrid w:val="0"/>
        </w:rPr>
        <w:t xml:space="preserve">średniej </w:t>
      </w:r>
      <w:r w:rsidRPr="00AB01BC">
        <w:rPr>
          <w:rFonts w:asciiTheme="minorHAnsi" w:hAnsiTheme="minorHAnsi" w:cstheme="minorHAnsi"/>
          <w:snapToGrid w:val="0"/>
        </w:rPr>
        <w:t xml:space="preserve">głębokości </w:t>
      </w:r>
      <w:r w:rsidR="00AD3EFC" w:rsidRPr="00AB01BC">
        <w:rPr>
          <w:rFonts w:asciiTheme="minorHAnsi" w:hAnsiTheme="minorHAnsi" w:cstheme="minorHAnsi"/>
          <w:snapToGrid w:val="0"/>
        </w:rPr>
        <w:t>do 4</w:t>
      </w:r>
      <w:r w:rsidRPr="00AB01BC">
        <w:rPr>
          <w:rFonts w:asciiTheme="minorHAnsi" w:hAnsiTheme="minorHAnsi" w:cstheme="minorHAnsi"/>
          <w:snapToGrid w:val="0"/>
        </w:rPr>
        <w:t xml:space="preserve"> cm</w:t>
      </w:r>
    </w:p>
    <w:p w14:paraId="7C06CD4C" w14:textId="2DDC1D69" w:rsidR="00E818FB" w:rsidRPr="00E818FB" w:rsidRDefault="00E818FB" w:rsidP="00AB01BC">
      <w:pPr>
        <w:pStyle w:val="Tekstpodstawowy"/>
        <w:spacing w:line="276" w:lineRule="auto"/>
        <w:ind w:left="1" w:hanging="1"/>
        <w:rPr>
          <w:rFonts w:asciiTheme="minorHAnsi" w:hAnsiTheme="minorHAnsi" w:cstheme="minorHAnsi"/>
        </w:rPr>
      </w:pPr>
      <w:r w:rsidRPr="00E818FB">
        <w:rPr>
          <w:rFonts w:asciiTheme="minorHAnsi" w:hAnsiTheme="minorHAnsi" w:cstheme="minorHAnsi"/>
        </w:rPr>
        <w:t>Przygotowanie uszkodzonego miejsca (ubytku, wyboju lub obłamanych krawędzi nawierzchni) do naprawy należy wykonać bardzo starannie przez:</w:t>
      </w:r>
    </w:p>
    <w:p w14:paraId="0736DABB" w14:textId="77777777" w:rsidR="00AB01BC" w:rsidRDefault="00E818FB" w:rsidP="00AB01BC">
      <w:pPr>
        <w:pStyle w:val="Akapitzlist"/>
        <w:widowControl w:val="0"/>
        <w:numPr>
          <w:ilvl w:val="0"/>
          <w:numId w:val="18"/>
        </w:numPr>
        <w:spacing w:line="276" w:lineRule="auto"/>
        <w:jc w:val="both"/>
        <w:rPr>
          <w:rFonts w:asciiTheme="minorHAnsi" w:hAnsiTheme="minorHAnsi" w:cstheme="minorHAnsi"/>
          <w:snapToGrid w:val="0"/>
        </w:rPr>
      </w:pPr>
      <w:r w:rsidRPr="00AB01BC">
        <w:rPr>
          <w:rFonts w:asciiTheme="minorHAnsi" w:hAnsiTheme="minorHAnsi" w:cstheme="minorHAnsi"/>
          <w:snapToGrid w:val="0"/>
        </w:rPr>
        <w:t>usunięcie luźnych okruchów nawierzchni,</w:t>
      </w:r>
    </w:p>
    <w:p w14:paraId="3CB80010" w14:textId="77777777" w:rsidR="00AB01BC" w:rsidRDefault="00E818FB" w:rsidP="00AB01BC">
      <w:pPr>
        <w:pStyle w:val="Akapitzlist"/>
        <w:widowControl w:val="0"/>
        <w:numPr>
          <w:ilvl w:val="0"/>
          <w:numId w:val="18"/>
        </w:numPr>
        <w:spacing w:line="276" w:lineRule="auto"/>
        <w:jc w:val="both"/>
        <w:rPr>
          <w:rFonts w:asciiTheme="minorHAnsi" w:hAnsiTheme="minorHAnsi" w:cstheme="minorHAnsi"/>
          <w:snapToGrid w:val="0"/>
        </w:rPr>
      </w:pPr>
      <w:r w:rsidRPr="00AB01BC">
        <w:rPr>
          <w:rFonts w:asciiTheme="minorHAnsi" w:hAnsiTheme="minorHAnsi" w:cstheme="minorHAnsi"/>
          <w:snapToGrid w:val="0"/>
        </w:rPr>
        <w:t>usunięcie wody, doprowadzając uszkodzone miejsce do stanu powietrzno-suchego,</w:t>
      </w:r>
    </w:p>
    <w:p w14:paraId="24DCC606" w14:textId="77777777" w:rsidR="00E55B78" w:rsidRDefault="00E818FB" w:rsidP="00E55B78">
      <w:pPr>
        <w:pStyle w:val="Akapitzlist"/>
        <w:widowControl w:val="0"/>
        <w:numPr>
          <w:ilvl w:val="0"/>
          <w:numId w:val="18"/>
        </w:numPr>
        <w:spacing w:line="276" w:lineRule="auto"/>
        <w:jc w:val="both"/>
        <w:rPr>
          <w:rFonts w:asciiTheme="minorHAnsi" w:hAnsiTheme="minorHAnsi" w:cstheme="minorHAnsi"/>
          <w:snapToGrid w:val="0"/>
        </w:rPr>
      </w:pPr>
      <w:r w:rsidRPr="00AB01BC">
        <w:rPr>
          <w:rFonts w:asciiTheme="minorHAnsi" w:hAnsiTheme="minorHAnsi" w:cstheme="minorHAnsi"/>
          <w:snapToGrid w:val="0"/>
        </w:rPr>
        <w:t>dokładne oczyszczenie dna i krawędzi uszkodzonego miejsca z luźnych ziaren grysu, żwiru piasku i pyłu oraz oskardować odstające i wykruszające się części pokrowca, nadając regularne kształty</w:t>
      </w:r>
      <w:r w:rsidR="00E55B78">
        <w:rPr>
          <w:rFonts w:asciiTheme="minorHAnsi" w:hAnsiTheme="minorHAnsi" w:cstheme="minorHAnsi"/>
          <w:snapToGrid w:val="0"/>
        </w:rPr>
        <w:t>,</w:t>
      </w:r>
    </w:p>
    <w:p w14:paraId="1C55FDF6" w14:textId="77777777" w:rsidR="00E55B78" w:rsidRDefault="00E818FB" w:rsidP="00E55B78">
      <w:pPr>
        <w:pStyle w:val="Akapitzlist"/>
        <w:widowControl w:val="0"/>
        <w:numPr>
          <w:ilvl w:val="0"/>
          <w:numId w:val="18"/>
        </w:numPr>
        <w:spacing w:line="276" w:lineRule="auto"/>
        <w:jc w:val="both"/>
        <w:rPr>
          <w:rFonts w:asciiTheme="minorHAnsi" w:hAnsiTheme="minorHAnsi" w:cstheme="minorHAnsi"/>
          <w:snapToGrid w:val="0"/>
        </w:rPr>
      </w:pPr>
      <w:r w:rsidRPr="00E55B78">
        <w:rPr>
          <w:rFonts w:asciiTheme="minorHAnsi" w:hAnsiTheme="minorHAnsi" w:cstheme="minorHAnsi"/>
          <w:snapToGrid w:val="0"/>
        </w:rPr>
        <w:t>po oczyszczeniu uszkodzonego miejsca, dno i krawędzie tego uszkodzenia należy spryskać emulsją</w:t>
      </w:r>
      <w:r w:rsidR="00E55B78">
        <w:rPr>
          <w:rFonts w:asciiTheme="minorHAnsi" w:hAnsiTheme="minorHAnsi" w:cstheme="minorHAnsi"/>
          <w:snapToGrid w:val="0"/>
        </w:rPr>
        <w:t>,</w:t>
      </w:r>
    </w:p>
    <w:p w14:paraId="50DEB76B" w14:textId="77777777" w:rsidR="00E55B78" w:rsidRDefault="00E818FB" w:rsidP="00E55B78">
      <w:pPr>
        <w:pStyle w:val="Akapitzlist"/>
        <w:widowControl w:val="0"/>
        <w:numPr>
          <w:ilvl w:val="0"/>
          <w:numId w:val="18"/>
        </w:numPr>
        <w:spacing w:line="276" w:lineRule="auto"/>
        <w:jc w:val="both"/>
        <w:rPr>
          <w:rFonts w:asciiTheme="minorHAnsi" w:hAnsiTheme="minorHAnsi" w:cstheme="minorHAnsi"/>
          <w:snapToGrid w:val="0"/>
        </w:rPr>
      </w:pPr>
      <w:r w:rsidRPr="00E55B78">
        <w:rPr>
          <w:rFonts w:asciiTheme="minorHAnsi" w:hAnsiTheme="minorHAnsi" w:cstheme="minorHAnsi"/>
          <w:snapToGrid w:val="0"/>
        </w:rPr>
        <w:t>na spryskaną powierzchnię rozsypać grysy o uziarnieniu 12,8-</w:t>
      </w:r>
      <w:smartTag w:uri="urn:schemas-microsoft-com:office:smarttags" w:element="metricconverter">
        <w:smartTagPr>
          <w:attr w:name="ProductID" w:val="20 mm"/>
        </w:smartTagPr>
        <w:r w:rsidRPr="00E55B78">
          <w:rPr>
            <w:rFonts w:asciiTheme="minorHAnsi" w:hAnsiTheme="minorHAnsi" w:cstheme="minorHAnsi"/>
            <w:snapToGrid w:val="0"/>
          </w:rPr>
          <w:t>20 mm</w:t>
        </w:r>
      </w:smartTag>
      <w:r w:rsidRPr="00E55B78">
        <w:rPr>
          <w:rFonts w:asciiTheme="minorHAnsi" w:hAnsiTheme="minorHAnsi" w:cstheme="minorHAnsi"/>
          <w:snapToGrid w:val="0"/>
        </w:rPr>
        <w:t xml:space="preserve"> i odpowiednio zagęścić walcem lekkim lub ubijakiem spalinowym</w:t>
      </w:r>
      <w:r w:rsidR="00E55B78">
        <w:rPr>
          <w:rFonts w:asciiTheme="minorHAnsi" w:hAnsiTheme="minorHAnsi" w:cstheme="minorHAnsi"/>
          <w:snapToGrid w:val="0"/>
        </w:rPr>
        <w:t>,</w:t>
      </w:r>
    </w:p>
    <w:p w14:paraId="60FFC513" w14:textId="77777777" w:rsidR="00E55B78" w:rsidRDefault="00E818FB" w:rsidP="00E55B78">
      <w:pPr>
        <w:pStyle w:val="Akapitzlist"/>
        <w:widowControl w:val="0"/>
        <w:numPr>
          <w:ilvl w:val="0"/>
          <w:numId w:val="18"/>
        </w:numPr>
        <w:spacing w:line="276" w:lineRule="auto"/>
        <w:jc w:val="both"/>
        <w:rPr>
          <w:rFonts w:asciiTheme="minorHAnsi" w:hAnsiTheme="minorHAnsi" w:cstheme="minorHAnsi"/>
          <w:snapToGrid w:val="0"/>
        </w:rPr>
      </w:pPr>
      <w:r w:rsidRPr="00E55B78">
        <w:rPr>
          <w:rFonts w:asciiTheme="minorHAnsi" w:hAnsiTheme="minorHAnsi" w:cstheme="minorHAnsi"/>
          <w:snapToGrid w:val="0"/>
        </w:rPr>
        <w:t xml:space="preserve">zagęszczoną warstwę należy ponownie spryskać emulsją i posypać grysem </w:t>
      </w:r>
      <w:r w:rsidRPr="00E55B78">
        <w:rPr>
          <w:rFonts w:asciiTheme="minorHAnsi" w:hAnsiTheme="minorHAnsi" w:cstheme="minorHAnsi"/>
          <w:snapToGrid w:val="0"/>
        </w:rPr>
        <w:lastRenderedPageBreak/>
        <w:t>odpowiednio 6,3-12,8mm i 2-6,3mm.</w:t>
      </w:r>
    </w:p>
    <w:p w14:paraId="456CB600" w14:textId="77777777" w:rsidR="00E55B78" w:rsidRDefault="00E818FB" w:rsidP="00E55B78">
      <w:pPr>
        <w:pStyle w:val="Akapitzlist"/>
        <w:widowControl w:val="0"/>
        <w:spacing w:line="276" w:lineRule="auto"/>
        <w:ind w:left="645"/>
        <w:jc w:val="both"/>
        <w:rPr>
          <w:rFonts w:asciiTheme="minorHAnsi" w:hAnsiTheme="minorHAnsi" w:cstheme="minorHAnsi"/>
          <w:snapToGrid w:val="0"/>
        </w:rPr>
      </w:pPr>
      <w:r w:rsidRPr="00E55B78">
        <w:rPr>
          <w:rFonts w:asciiTheme="minorHAnsi" w:hAnsiTheme="minorHAnsi" w:cstheme="minorHAnsi"/>
          <w:snapToGrid w:val="0"/>
        </w:rPr>
        <w:t>Rozścielone kruszywo należy zagęścić lekkim walcem statycznym lub ubijakiem spalinowym</w:t>
      </w:r>
      <w:r w:rsidR="00E55B78" w:rsidRPr="00E55B78">
        <w:rPr>
          <w:rFonts w:asciiTheme="minorHAnsi" w:hAnsiTheme="minorHAnsi" w:cstheme="minorHAnsi"/>
          <w:snapToGrid w:val="0"/>
        </w:rPr>
        <w:t>,</w:t>
      </w:r>
    </w:p>
    <w:p w14:paraId="55032DC0" w14:textId="01F8EB6F" w:rsidR="00E818FB" w:rsidRPr="00E55B78" w:rsidRDefault="00E818FB" w:rsidP="00E55B78">
      <w:pPr>
        <w:pStyle w:val="Akapitzlist"/>
        <w:widowControl w:val="0"/>
        <w:numPr>
          <w:ilvl w:val="0"/>
          <w:numId w:val="18"/>
        </w:numPr>
        <w:spacing w:line="276" w:lineRule="auto"/>
        <w:jc w:val="both"/>
        <w:rPr>
          <w:rFonts w:asciiTheme="minorHAnsi" w:hAnsiTheme="minorHAnsi" w:cstheme="minorHAnsi"/>
          <w:snapToGrid w:val="0"/>
        </w:rPr>
      </w:pPr>
      <w:r w:rsidRPr="00E55B78">
        <w:rPr>
          <w:rFonts w:asciiTheme="minorHAnsi" w:hAnsiTheme="minorHAnsi" w:cstheme="minorHAnsi"/>
          <w:snapToGrid w:val="0"/>
        </w:rPr>
        <w:t>uporządkować teren po remoncie.</w:t>
      </w:r>
    </w:p>
    <w:p w14:paraId="45C27E96" w14:textId="63043FB1" w:rsidR="00E818FB" w:rsidRPr="00E818FB" w:rsidRDefault="00E818FB" w:rsidP="00E55B78">
      <w:pPr>
        <w:widowControl w:val="0"/>
        <w:spacing w:after="240" w:line="276" w:lineRule="auto"/>
        <w:jc w:val="both"/>
        <w:rPr>
          <w:rFonts w:asciiTheme="minorHAnsi" w:hAnsiTheme="minorHAnsi" w:cstheme="minorHAnsi"/>
          <w:snapToGrid w:val="0"/>
        </w:rPr>
      </w:pPr>
      <w:r w:rsidRPr="00E818FB">
        <w:rPr>
          <w:rFonts w:asciiTheme="minorHAnsi" w:hAnsiTheme="minorHAnsi" w:cstheme="minorHAnsi"/>
          <w:snapToGrid w:val="0"/>
        </w:rPr>
        <w:t xml:space="preserve">Przy głębokościach mniejszych i większych </w:t>
      </w:r>
      <w:r w:rsidR="00AD3EFC">
        <w:rPr>
          <w:rFonts w:asciiTheme="minorHAnsi" w:hAnsiTheme="minorHAnsi" w:cstheme="minorHAnsi"/>
          <w:snapToGrid w:val="0"/>
        </w:rPr>
        <w:t>fra</w:t>
      </w:r>
      <w:r w:rsidR="00E55B78">
        <w:rPr>
          <w:rFonts w:asciiTheme="minorHAnsi" w:hAnsiTheme="minorHAnsi" w:cstheme="minorHAnsi"/>
          <w:snapToGrid w:val="0"/>
        </w:rPr>
        <w:t>k</w:t>
      </w:r>
      <w:r w:rsidR="00AD3EFC">
        <w:rPr>
          <w:rFonts w:asciiTheme="minorHAnsi" w:hAnsiTheme="minorHAnsi" w:cstheme="minorHAnsi"/>
          <w:snapToGrid w:val="0"/>
        </w:rPr>
        <w:t>cje</w:t>
      </w:r>
      <w:r w:rsidRPr="00E818FB">
        <w:rPr>
          <w:rFonts w:asciiTheme="minorHAnsi" w:hAnsiTheme="minorHAnsi" w:cstheme="minorHAnsi"/>
          <w:snapToGrid w:val="0"/>
        </w:rPr>
        <w:t xml:space="preserve"> te należy odpowiednio korygować.</w:t>
      </w:r>
    </w:p>
    <w:p w14:paraId="517F26D8" w14:textId="5D1B236A" w:rsidR="00E818FB" w:rsidRPr="00E818FB" w:rsidRDefault="00E818FB" w:rsidP="00E55B78">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 xml:space="preserve">W przypadku głębszych </w:t>
      </w:r>
      <w:proofErr w:type="spellStart"/>
      <w:r w:rsidRPr="00E818FB">
        <w:rPr>
          <w:rFonts w:asciiTheme="minorHAnsi" w:hAnsiTheme="minorHAnsi" w:cstheme="minorHAnsi"/>
          <w:snapToGrid w:val="0"/>
        </w:rPr>
        <w:t>wyboi</w:t>
      </w:r>
      <w:proofErr w:type="spellEnd"/>
      <w:r w:rsidRPr="00E818FB">
        <w:rPr>
          <w:rFonts w:asciiTheme="minorHAnsi" w:hAnsiTheme="minorHAnsi" w:cstheme="minorHAnsi"/>
          <w:snapToGrid w:val="0"/>
        </w:rPr>
        <w:t xml:space="preserve"> &gt; </w:t>
      </w:r>
      <w:smartTag w:uri="urn:schemas-microsoft-com:office:smarttags" w:element="metricconverter">
        <w:smartTagPr>
          <w:attr w:name="ProductID" w:val="4 cm"/>
        </w:smartTagPr>
        <w:r w:rsidRPr="00E818FB">
          <w:rPr>
            <w:rFonts w:asciiTheme="minorHAnsi" w:hAnsiTheme="minorHAnsi" w:cstheme="minorHAnsi"/>
            <w:snapToGrid w:val="0"/>
          </w:rPr>
          <w:t>4 cm</w:t>
        </w:r>
      </w:smartTag>
      <w:r w:rsidRPr="00E818FB">
        <w:rPr>
          <w:rFonts w:asciiTheme="minorHAnsi" w:hAnsiTheme="minorHAnsi" w:cstheme="minorHAnsi"/>
          <w:snapToGrid w:val="0"/>
        </w:rPr>
        <w:t xml:space="preserve"> z uszkodzoną podbudową należy </w:t>
      </w:r>
      <w:r w:rsidR="00AD3EFC">
        <w:rPr>
          <w:rFonts w:asciiTheme="minorHAnsi" w:hAnsiTheme="minorHAnsi" w:cstheme="minorHAnsi"/>
          <w:snapToGrid w:val="0"/>
        </w:rPr>
        <w:t xml:space="preserve">dodatkowo </w:t>
      </w:r>
      <w:r w:rsidRPr="00E818FB">
        <w:rPr>
          <w:rFonts w:asciiTheme="minorHAnsi" w:hAnsiTheme="minorHAnsi" w:cstheme="minorHAnsi"/>
          <w:snapToGrid w:val="0"/>
        </w:rPr>
        <w:t xml:space="preserve">wypełnić </w:t>
      </w:r>
      <w:r w:rsidR="007A54C4">
        <w:rPr>
          <w:rFonts w:asciiTheme="minorHAnsi" w:hAnsiTheme="minorHAnsi" w:cstheme="minorHAnsi"/>
          <w:snapToGrid w:val="0"/>
        </w:rPr>
        <w:t xml:space="preserve">ją </w:t>
      </w:r>
      <w:r w:rsidRPr="00E818FB">
        <w:rPr>
          <w:rFonts w:asciiTheme="minorHAnsi" w:hAnsiTheme="minorHAnsi" w:cstheme="minorHAnsi"/>
          <w:snapToGrid w:val="0"/>
        </w:rPr>
        <w:t>tłuczniem i zagęścić.</w:t>
      </w:r>
    </w:p>
    <w:p w14:paraId="676B0E5A" w14:textId="2C9A8B22" w:rsidR="00E818FB" w:rsidRPr="00E55B78" w:rsidRDefault="00E818FB" w:rsidP="00E55B78">
      <w:pPr>
        <w:pStyle w:val="Akapitzlist"/>
        <w:widowControl w:val="0"/>
        <w:numPr>
          <w:ilvl w:val="0"/>
          <w:numId w:val="16"/>
        </w:numPr>
        <w:spacing w:before="240" w:after="240" w:line="276" w:lineRule="auto"/>
        <w:ind w:left="539" w:hanging="539"/>
        <w:contextualSpacing w:val="0"/>
        <w:jc w:val="both"/>
        <w:rPr>
          <w:rFonts w:asciiTheme="minorHAnsi" w:hAnsiTheme="minorHAnsi" w:cstheme="minorHAnsi"/>
          <w:b/>
          <w:bCs/>
          <w:snapToGrid w:val="0"/>
        </w:rPr>
      </w:pPr>
      <w:r w:rsidRPr="00E55B78">
        <w:rPr>
          <w:rFonts w:asciiTheme="minorHAnsi" w:hAnsiTheme="minorHAnsi" w:cstheme="minorHAnsi"/>
          <w:b/>
          <w:bCs/>
          <w:snapToGrid w:val="0"/>
        </w:rPr>
        <w:t>KONTROLA JAKOŚCI ROBÓT</w:t>
      </w:r>
    </w:p>
    <w:p w14:paraId="0CBD7FB8" w14:textId="20F4F605" w:rsidR="00E818FB" w:rsidRPr="00E55B78" w:rsidRDefault="00E818FB" w:rsidP="00E55B78">
      <w:pPr>
        <w:pStyle w:val="Akapitzlist"/>
        <w:widowControl w:val="0"/>
        <w:numPr>
          <w:ilvl w:val="1"/>
          <w:numId w:val="16"/>
        </w:numPr>
        <w:spacing w:after="240" w:line="276" w:lineRule="auto"/>
        <w:jc w:val="both"/>
        <w:rPr>
          <w:rFonts w:asciiTheme="minorHAnsi" w:hAnsiTheme="minorHAnsi" w:cstheme="minorHAnsi"/>
          <w:snapToGrid w:val="0"/>
        </w:rPr>
      </w:pPr>
      <w:r w:rsidRPr="00E55B78">
        <w:rPr>
          <w:rFonts w:asciiTheme="minorHAnsi" w:hAnsiTheme="minorHAnsi" w:cstheme="minorHAnsi"/>
          <w:snapToGrid w:val="0"/>
        </w:rPr>
        <w:t>Oględziny zewnętrzne</w:t>
      </w:r>
    </w:p>
    <w:p w14:paraId="5CD96712" w14:textId="6398720A" w:rsidR="00E818FB" w:rsidRPr="00E818FB" w:rsidRDefault="00E818FB" w:rsidP="00E55B78">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Po remoncie cząstkowym nawierzchni miejsca remontowane powinny mieć wygląd jednolity</w:t>
      </w:r>
      <w:r w:rsidR="00E55B78">
        <w:rPr>
          <w:rFonts w:asciiTheme="minorHAnsi" w:hAnsiTheme="minorHAnsi" w:cstheme="minorHAnsi"/>
          <w:snapToGrid w:val="0"/>
        </w:rPr>
        <w:t>,</w:t>
      </w:r>
      <w:r w:rsidRPr="00E818FB">
        <w:rPr>
          <w:rFonts w:asciiTheme="minorHAnsi" w:hAnsiTheme="minorHAnsi" w:cstheme="minorHAnsi"/>
          <w:snapToGrid w:val="0"/>
        </w:rPr>
        <w:t xml:space="preserve"> bez miejsc </w:t>
      </w:r>
      <w:proofErr w:type="spellStart"/>
      <w:r w:rsidRPr="00E818FB">
        <w:rPr>
          <w:rFonts w:asciiTheme="minorHAnsi" w:hAnsiTheme="minorHAnsi" w:cstheme="minorHAnsi"/>
          <w:snapToGrid w:val="0"/>
        </w:rPr>
        <w:t>przebitumowanych</w:t>
      </w:r>
      <w:proofErr w:type="spellEnd"/>
      <w:r w:rsidRPr="00E818FB">
        <w:rPr>
          <w:rFonts w:asciiTheme="minorHAnsi" w:hAnsiTheme="minorHAnsi" w:cstheme="minorHAnsi"/>
          <w:snapToGrid w:val="0"/>
        </w:rPr>
        <w:t xml:space="preserve"> /tzw. tłustych plam/, </w:t>
      </w:r>
      <w:proofErr w:type="spellStart"/>
      <w:r w:rsidRPr="00E818FB">
        <w:rPr>
          <w:rFonts w:asciiTheme="minorHAnsi" w:hAnsiTheme="minorHAnsi" w:cstheme="minorHAnsi"/>
          <w:snapToGrid w:val="0"/>
        </w:rPr>
        <w:t>niedobitumowanych</w:t>
      </w:r>
      <w:proofErr w:type="spellEnd"/>
      <w:r w:rsidRPr="00E818FB">
        <w:rPr>
          <w:rFonts w:asciiTheme="minorHAnsi" w:hAnsiTheme="minorHAnsi" w:cstheme="minorHAnsi"/>
          <w:snapToGrid w:val="0"/>
        </w:rPr>
        <w:t xml:space="preserve"> i miejsc z</w:t>
      </w:r>
      <w:r w:rsidR="00E55B78">
        <w:rPr>
          <w:rFonts w:asciiTheme="minorHAnsi" w:hAnsiTheme="minorHAnsi" w:cstheme="minorHAnsi"/>
          <w:snapToGrid w:val="0"/>
        </w:rPr>
        <w:t> </w:t>
      </w:r>
      <w:r w:rsidRPr="00E818FB">
        <w:rPr>
          <w:rFonts w:asciiTheme="minorHAnsi" w:hAnsiTheme="minorHAnsi" w:cstheme="minorHAnsi"/>
          <w:snapToGrid w:val="0"/>
        </w:rPr>
        <w:t>przegrzanym bitumem.</w:t>
      </w:r>
      <w:r w:rsidR="00E55B78">
        <w:rPr>
          <w:rFonts w:asciiTheme="minorHAnsi" w:hAnsiTheme="minorHAnsi" w:cstheme="minorHAnsi"/>
          <w:snapToGrid w:val="0"/>
        </w:rPr>
        <w:t xml:space="preserve"> </w:t>
      </w:r>
      <w:r w:rsidRPr="00E818FB">
        <w:rPr>
          <w:rFonts w:asciiTheme="minorHAnsi" w:hAnsiTheme="minorHAnsi" w:cstheme="minorHAnsi"/>
          <w:snapToGrid w:val="0"/>
        </w:rPr>
        <w:t>Kruszywo powinno ściśle przylegać wzajemnie do siebie i do podłoża.</w:t>
      </w:r>
    </w:p>
    <w:p w14:paraId="1B540458" w14:textId="6A5BC93D" w:rsidR="00E818FB" w:rsidRPr="00E818FB" w:rsidRDefault="00E818FB" w:rsidP="00E55B78">
      <w:pPr>
        <w:widowControl w:val="0"/>
        <w:spacing w:after="240" w:line="276" w:lineRule="auto"/>
        <w:jc w:val="both"/>
        <w:rPr>
          <w:rFonts w:asciiTheme="minorHAnsi" w:hAnsiTheme="minorHAnsi" w:cstheme="minorHAnsi"/>
          <w:snapToGrid w:val="0"/>
        </w:rPr>
      </w:pPr>
      <w:r w:rsidRPr="00E818FB">
        <w:rPr>
          <w:rFonts w:asciiTheme="minorHAnsi" w:hAnsiTheme="minorHAnsi" w:cstheme="minorHAnsi"/>
          <w:snapToGrid w:val="0"/>
        </w:rPr>
        <w:t xml:space="preserve">Powierzchnia łaty wyremontowanego miejsca powinna być równa, a nierówności pomiędzy krawędziami wykonanego remontu nie powinny przekraczać </w:t>
      </w:r>
      <w:smartTag w:uri="urn:schemas-microsoft-com:office:smarttags" w:element="metricconverter">
        <w:smartTagPr>
          <w:attr w:name="ProductID" w:val="6 mm"/>
        </w:smartTagPr>
        <w:r w:rsidRPr="00E818FB">
          <w:rPr>
            <w:rFonts w:asciiTheme="minorHAnsi" w:hAnsiTheme="minorHAnsi" w:cstheme="minorHAnsi"/>
            <w:snapToGrid w:val="0"/>
          </w:rPr>
          <w:t>6 mm</w:t>
        </w:r>
      </w:smartTag>
      <w:r w:rsidRPr="00E818FB">
        <w:rPr>
          <w:rFonts w:asciiTheme="minorHAnsi" w:hAnsiTheme="minorHAnsi" w:cstheme="minorHAnsi"/>
          <w:snapToGrid w:val="0"/>
        </w:rPr>
        <w:t>.</w:t>
      </w:r>
    </w:p>
    <w:p w14:paraId="4458F41E" w14:textId="6E5B558F" w:rsidR="00E818FB" w:rsidRPr="00E55B78" w:rsidRDefault="00E818FB" w:rsidP="00E55B78">
      <w:pPr>
        <w:pStyle w:val="Akapitzlist"/>
        <w:widowControl w:val="0"/>
        <w:numPr>
          <w:ilvl w:val="1"/>
          <w:numId w:val="16"/>
        </w:numPr>
        <w:spacing w:after="240" w:line="276" w:lineRule="auto"/>
        <w:jc w:val="both"/>
        <w:rPr>
          <w:rFonts w:asciiTheme="minorHAnsi" w:hAnsiTheme="minorHAnsi" w:cstheme="minorHAnsi"/>
          <w:snapToGrid w:val="0"/>
        </w:rPr>
      </w:pPr>
      <w:r w:rsidRPr="00E55B78">
        <w:rPr>
          <w:rFonts w:asciiTheme="minorHAnsi" w:hAnsiTheme="minorHAnsi" w:cstheme="minorHAnsi"/>
          <w:snapToGrid w:val="0"/>
        </w:rPr>
        <w:t>Ocena wyników</w:t>
      </w:r>
    </w:p>
    <w:p w14:paraId="176809AE" w14:textId="77777777" w:rsidR="00E55B78" w:rsidRDefault="00E818FB" w:rsidP="00E55B78">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Remont należy uznać za przeprowadzony zgodnie z wymaganiami normy, jeżeli wszystkie badania dadzą wynik dodatni. Kwalifikuje się poszczególne miejsca naprawione.</w:t>
      </w:r>
    </w:p>
    <w:p w14:paraId="239A0B94" w14:textId="697A10BF" w:rsidR="00E818FB" w:rsidRPr="00E818FB" w:rsidRDefault="00E818FB" w:rsidP="00E55B78">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Przy stwierdzeniu bitumu w miejscu naprawianym należy przysypać miałem kamiennym lub</w:t>
      </w:r>
      <w:r w:rsidR="00E55B78">
        <w:rPr>
          <w:rFonts w:asciiTheme="minorHAnsi" w:hAnsiTheme="minorHAnsi" w:cstheme="minorHAnsi"/>
          <w:snapToGrid w:val="0"/>
        </w:rPr>
        <w:t> </w:t>
      </w:r>
      <w:r w:rsidRPr="00E818FB">
        <w:rPr>
          <w:rFonts w:asciiTheme="minorHAnsi" w:hAnsiTheme="minorHAnsi" w:cstheme="minorHAnsi"/>
          <w:snapToGrid w:val="0"/>
        </w:rPr>
        <w:t>czystym gruboziarnistym piaskiem. Miejsca wygórowane należy ściąć do poziomu jezdni i</w:t>
      </w:r>
      <w:r w:rsidR="00E55B78">
        <w:rPr>
          <w:rFonts w:asciiTheme="minorHAnsi" w:hAnsiTheme="minorHAnsi" w:cstheme="minorHAnsi"/>
          <w:snapToGrid w:val="0"/>
        </w:rPr>
        <w:t> </w:t>
      </w:r>
      <w:r w:rsidRPr="00E818FB">
        <w:rPr>
          <w:rFonts w:asciiTheme="minorHAnsi" w:hAnsiTheme="minorHAnsi" w:cstheme="minorHAnsi"/>
          <w:snapToGrid w:val="0"/>
        </w:rPr>
        <w:t>przysypać miałem kamiennym lub gruboziarnistym piaskiem. Przy niedostatecznej ilości lepiszcza luźne ziarna kruszywa należy usunąć i naprawę wykonać ponownie.</w:t>
      </w:r>
    </w:p>
    <w:p w14:paraId="078438D6" w14:textId="0AE153A5" w:rsidR="00E818FB" w:rsidRPr="00E55B78" w:rsidRDefault="00E818FB" w:rsidP="00E55B78">
      <w:pPr>
        <w:pStyle w:val="Akapitzlist"/>
        <w:widowControl w:val="0"/>
        <w:numPr>
          <w:ilvl w:val="0"/>
          <w:numId w:val="16"/>
        </w:numPr>
        <w:spacing w:before="240" w:after="240" w:line="276" w:lineRule="auto"/>
        <w:jc w:val="both"/>
        <w:rPr>
          <w:rFonts w:asciiTheme="minorHAnsi" w:hAnsiTheme="minorHAnsi" w:cstheme="minorHAnsi"/>
          <w:b/>
          <w:bCs/>
          <w:snapToGrid w:val="0"/>
        </w:rPr>
      </w:pPr>
      <w:r w:rsidRPr="00E55B78">
        <w:rPr>
          <w:rFonts w:asciiTheme="minorHAnsi" w:hAnsiTheme="minorHAnsi" w:cstheme="minorHAnsi"/>
          <w:b/>
          <w:bCs/>
          <w:snapToGrid w:val="0"/>
        </w:rPr>
        <w:t>OBMIAR ROBÓT</w:t>
      </w:r>
    </w:p>
    <w:p w14:paraId="1C5F5063" w14:textId="77777777" w:rsidR="00E55B78" w:rsidRDefault="00E818FB" w:rsidP="00E55B78">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Jednostką obmiarową wykonania remont</w:t>
      </w:r>
      <w:r w:rsidR="00E55B78">
        <w:rPr>
          <w:rFonts w:asciiTheme="minorHAnsi" w:hAnsiTheme="minorHAnsi" w:cstheme="minorHAnsi"/>
          <w:snapToGrid w:val="0"/>
        </w:rPr>
        <w:t>u</w:t>
      </w:r>
      <w:r w:rsidRPr="00E818FB">
        <w:rPr>
          <w:rFonts w:asciiTheme="minorHAnsi" w:hAnsiTheme="minorHAnsi" w:cstheme="minorHAnsi"/>
          <w:snapToGrid w:val="0"/>
        </w:rPr>
        <w:t xml:space="preserve"> cząstkowego jest m</w:t>
      </w:r>
      <w:r w:rsidRPr="00E818FB">
        <w:rPr>
          <w:rFonts w:asciiTheme="minorHAnsi" w:hAnsiTheme="minorHAnsi" w:cstheme="minorHAnsi"/>
          <w:snapToGrid w:val="0"/>
          <w:position w:val="5"/>
          <w:vertAlign w:val="superscript"/>
        </w:rPr>
        <w:t>2</w:t>
      </w:r>
      <w:r w:rsidRPr="00E818FB">
        <w:rPr>
          <w:rFonts w:asciiTheme="minorHAnsi" w:hAnsiTheme="minorHAnsi" w:cstheme="minorHAnsi"/>
          <w:snapToGrid w:val="0"/>
        </w:rPr>
        <w:t>.</w:t>
      </w:r>
    </w:p>
    <w:p w14:paraId="768524B5" w14:textId="5CBEBCD6" w:rsidR="00E818FB" w:rsidRPr="00E818FB" w:rsidRDefault="00E818FB" w:rsidP="00E55B78">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Obmiar polega na określeniu faktycznego zakresu robót. Wykonawca zobowiązany jest prowadzić pomiar łat. Sporządzony obmiar wykonawca uzgadnia z przedstawicielem Zamawiającego wskazanym w umowie.</w:t>
      </w:r>
    </w:p>
    <w:p w14:paraId="23343310" w14:textId="4CFC5EC6" w:rsidR="00E818FB" w:rsidRPr="00E55B78" w:rsidRDefault="00E818FB" w:rsidP="00E55B78">
      <w:pPr>
        <w:pStyle w:val="Akapitzlist"/>
        <w:widowControl w:val="0"/>
        <w:numPr>
          <w:ilvl w:val="0"/>
          <w:numId w:val="16"/>
        </w:numPr>
        <w:spacing w:before="240" w:after="240" w:line="276" w:lineRule="auto"/>
        <w:ind w:left="539" w:hanging="539"/>
        <w:contextualSpacing w:val="0"/>
        <w:jc w:val="both"/>
        <w:rPr>
          <w:rFonts w:asciiTheme="minorHAnsi" w:hAnsiTheme="minorHAnsi" w:cstheme="minorHAnsi"/>
          <w:b/>
          <w:bCs/>
          <w:snapToGrid w:val="0"/>
        </w:rPr>
      </w:pPr>
      <w:r w:rsidRPr="00E55B78">
        <w:rPr>
          <w:rFonts w:asciiTheme="minorHAnsi" w:hAnsiTheme="minorHAnsi" w:cstheme="minorHAnsi"/>
          <w:b/>
          <w:bCs/>
          <w:snapToGrid w:val="0"/>
        </w:rPr>
        <w:t>ODBIÓR ROBÓT</w:t>
      </w:r>
    </w:p>
    <w:p w14:paraId="682685F7" w14:textId="348790FD" w:rsidR="00E818FB" w:rsidRPr="00E55B78" w:rsidRDefault="00E818FB" w:rsidP="00E55B78">
      <w:pPr>
        <w:pStyle w:val="Akapitzlist"/>
        <w:widowControl w:val="0"/>
        <w:numPr>
          <w:ilvl w:val="1"/>
          <w:numId w:val="16"/>
        </w:numPr>
        <w:spacing w:after="240" w:line="276" w:lineRule="auto"/>
        <w:ind w:left="539" w:hanging="539"/>
        <w:contextualSpacing w:val="0"/>
        <w:jc w:val="both"/>
        <w:rPr>
          <w:rFonts w:asciiTheme="minorHAnsi" w:hAnsiTheme="minorHAnsi" w:cstheme="minorHAnsi"/>
          <w:snapToGrid w:val="0"/>
        </w:rPr>
      </w:pPr>
      <w:r w:rsidRPr="00E55B78">
        <w:rPr>
          <w:rFonts w:asciiTheme="minorHAnsi" w:hAnsiTheme="minorHAnsi" w:cstheme="minorHAnsi"/>
          <w:snapToGrid w:val="0"/>
        </w:rPr>
        <w:t>Odbiór końcowy.</w:t>
      </w:r>
    </w:p>
    <w:p w14:paraId="28EE4ECA" w14:textId="4BD5D9D9" w:rsidR="00E818FB" w:rsidRPr="00E55B78" w:rsidRDefault="00E818FB" w:rsidP="00653EC5">
      <w:pPr>
        <w:pStyle w:val="Akapitzlist"/>
        <w:widowControl w:val="0"/>
        <w:numPr>
          <w:ilvl w:val="2"/>
          <w:numId w:val="23"/>
        </w:numPr>
        <w:spacing w:after="240" w:line="276" w:lineRule="auto"/>
        <w:contextualSpacing w:val="0"/>
        <w:jc w:val="both"/>
        <w:rPr>
          <w:rFonts w:asciiTheme="minorHAnsi" w:hAnsiTheme="minorHAnsi" w:cstheme="minorHAnsi"/>
          <w:snapToGrid w:val="0"/>
        </w:rPr>
      </w:pPr>
      <w:r w:rsidRPr="00E55B78">
        <w:rPr>
          <w:rFonts w:asciiTheme="minorHAnsi" w:hAnsiTheme="minorHAnsi" w:cstheme="minorHAnsi"/>
          <w:snapToGrid w:val="0"/>
        </w:rPr>
        <w:t xml:space="preserve">Całkowite zakończenie robót objętych umową oraz jego gotowość do odbioru końcowego Wykonawca zgłasza Zamawiającemu na piśmie. Odbiór remontu </w:t>
      </w:r>
      <w:r w:rsidR="00653EC5">
        <w:rPr>
          <w:rFonts w:asciiTheme="minorHAnsi" w:hAnsiTheme="minorHAnsi" w:cstheme="minorHAnsi"/>
          <w:snapToGrid w:val="0"/>
        </w:rPr>
        <w:t>nawierzchni bitumicznych emulsj</w:t>
      </w:r>
      <w:r w:rsidR="002A2696">
        <w:rPr>
          <w:rFonts w:asciiTheme="minorHAnsi" w:hAnsiTheme="minorHAnsi" w:cstheme="minorHAnsi"/>
          <w:snapToGrid w:val="0"/>
        </w:rPr>
        <w:t>ą</w:t>
      </w:r>
      <w:r w:rsidR="00653EC5">
        <w:rPr>
          <w:rFonts w:asciiTheme="minorHAnsi" w:hAnsiTheme="minorHAnsi" w:cstheme="minorHAnsi"/>
          <w:snapToGrid w:val="0"/>
        </w:rPr>
        <w:t xml:space="preserve"> i </w:t>
      </w:r>
      <w:r w:rsidRPr="00E55B78">
        <w:rPr>
          <w:rFonts w:asciiTheme="minorHAnsi" w:hAnsiTheme="minorHAnsi" w:cstheme="minorHAnsi"/>
          <w:snapToGrid w:val="0"/>
        </w:rPr>
        <w:t xml:space="preserve">grysami dokonany będzie </w:t>
      </w:r>
      <w:r w:rsidR="002A2696">
        <w:rPr>
          <w:rFonts w:asciiTheme="minorHAnsi" w:hAnsiTheme="minorHAnsi" w:cstheme="minorHAnsi"/>
          <w:snapToGrid w:val="0"/>
        </w:rPr>
        <w:t>do</w:t>
      </w:r>
      <w:r w:rsidRPr="00E55B78">
        <w:rPr>
          <w:rFonts w:asciiTheme="minorHAnsi" w:hAnsiTheme="minorHAnsi" w:cstheme="minorHAnsi"/>
          <w:snapToGrid w:val="0"/>
        </w:rPr>
        <w:t xml:space="preserve"> </w:t>
      </w:r>
      <w:r w:rsidR="00653EC5">
        <w:rPr>
          <w:rFonts w:asciiTheme="minorHAnsi" w:hAnsiTheme="minorHAnsi" w:cstheme="minorHAnsi"/>
          <w:snapToGrid w:val="0"/>
        </w:rPr>
        <w:t>14</w:t>
      </w:r>
      <w:r w:rsidRPr="00E55B78">
        <w:rPr>
          <w:rFonts w:asciiTheme="minorHAnsi" w:hAnsiTheme="minorHAnsi" w:cstheme="minorHAnsi"/>
          <w:snapToGrid w:val="0"/>
        </w:rPr>
        <w:t xml:space="preserve"> dni od jego wykonania po pisemnym zgłoszeniu do odbioru.</w:t>
      </w:r>
    </w:p>
    <w:p w14:paraId="246CC47E" w14:textId="4B0B3B68" w:rsidR="00E818FB" w:rsidRPr="00653EC5" w:rsidRDefault="00E818FB" w:rsidP="00653EC5">
      <w:pPr>
        <w:pStyle w:val="Akapitzlist"/>
        <w:widowControl w:val="0"/>
        <w:numPr>
          <w:ilvl w:val="1"/>
          <w:numId w:val="23"/>
        </w:numPr>
        <w:spacing w:after="240" w:line="276" w:lineRule="auto"/>
        <w:jc w:val="both"/>
        <w:rPr>
          <w:rFonts w:asciiTheme="minorHAnsi" w:hAnsiTheme="minorHAnsi" w:cstheme="minorHAnsi"/>
          <w:snapToGrid w:val="0"/>
        </w:rPr>
      </w:pPr>
      <w:r w:rsidRPr="00653EC5">
        <w:rPr>
          <w:rFonts w:asciiTheme="minorHAnsi" w:hAnsiTheme="minorHAnsi" w:cstheme="minorHAnsi"/>
          <w:snapToGrid w:val="0"/>
        </w:rPr>
        <w:t>Podstawą dokonania odbioru robót wykonanego remontu są następujące dokumenty:</w:t>
      </w:r>
    </w:p>
    <w:p w14:paraId="7BBAEBA3" w14:textId="77777777" w:rsidR="00E818FB" w:rsidRPr="00E818FB" w:rsidRDefault="00E818FB" w:rsidP="008134A3">
      <w:pPr>
        <w:widowControl w:val="0"/>
        <w:numPr>
          <w:ilvl w:val="0"/>
          <w:numId w:val="3"/>
        </w:numPr>
        <w:suppressAutoHyphens w:val="0"/>
        <w:spacing w:line="276" w:lineRule="auto"/>
        <w:jc w:val="both"/>
        <w:rPr>
          <w:rFonts w:asciiTheme="minorHAnsi" w:hAnsiTheme="minorHAnsi" w:cstheme="minorHAnsi"/>
          <w:snapToGrid w:val="0"/>
        </w:rPr>
      </w:pPr>
      <w:r w:rsidRPr="00E818FB">
        <w:rPr>
          <w:rFonts w:asciiTheme="minorHAnsi" w:hAnsiTheme="minorHAnsi" w:cstheme="minorHAnsi"/>
          <w:snapToGrid w:val="0"/>
        </w:rPr>
        <w:lastRenderedPageBreak/>
        <w:t>zestawienie wykonanego remontu lokalizacyjno-ilościowe w dzienniku obmiaru (wykaz wyremontowanych dróg i ilość m2 remontu),</w:t>
      </w:r>
    </w:p>
    <w:p w14:paraId="4CEED290" w14:textId="77777777" w:rsidR="00E818FB" w:rsidRPr="00E818FB" w:rsidRDefault="00E818FB" w:rsidP="008134A3">
      <w:pPr>
        <w:widowControl w:val="0"/>
        <w:numPr>
          <w:ilvl w:val="0"/>
          <w:numId w:val="3"/>
        </w:numPr>
        <w:suppressAutoHyphens w:val="0"/>
        <w:spacing w:line="276" w:lineRule="auto"/>
        <w:jc w:val="both"/>
        <w:rPr>
          <w:rFonts w:asciiTheme="minorHAnsi" w:hAnsiTheme="minorHAnsi" w:cstheme="minorHAnsi"/>
          <w:snapToGrid w:val="0"/>
        </w:rPr>
      </w:pPr>
      <w:r w:rsidRPr="00E818FB">
        <w:rPr>
          <w:rFonts w:asciiTheme="minorHAnsi" w:hAnsiTheme="minorHAnsi" w:cstheme="minorHAnsi"/>
          <w:snapToGrid w:val="0"/>
        </w:rPr>
        <w:t>wyniki badań materiałów,</w:t>
      </w:r>
    </w:p>
    <w:p w14:paraId="0110AC04" w14:textId="6B842131" w:rsidR="00E818FB" w:rsidRPr="00E818FB" w:rsidRDefault="00E818FB" w:rsidP="008134A3">
      <w:pPr>
        <w:widowControl w:val="0"/>
        <w:numPr>
          <w:ilvl w:val="0"/>
          <w:numId w:val="3"/>
        </w:numPr>
        <w:suppressAutoHyphens w:val="0"/>
        <w:spacing w:line="276" w:lineRule="auto"/>
        <w:jc w:val="both"/>
        <w:rPr>
          <w:rFonts w:asciiTheme="minorHAnsi" w:hAnsiTheme="minorHAnsi" w:cstheme="minorHAnsi"/>
          <w:snapToGrid w:val="0"/>
        </w:rPr>
      </w:pPr>
      <w:r w:rsidRPr="00E818FB">
        <w:rPr>
          <w:rFonts w:asciiTheme="minorHAnsi" w:hAnsiTheme="minorHAnsi" w:cstheme="minorHAnsi"/>
          <w:snapToGrid w:val="0"/>
        </w:rPr>
        <w:t>ocena wizualna</w:t>
      </w:r>
      <w:r w:rsidR="00653EC5">
        <w:rPr>
          <w:rFonts w:asciiTheme="minorHAnsi" w:hAnsiTheme="minorHAnsi" w:cstheme="minorHAnsi"/>
          <w:snapToGrid w:val="0"/>
        </w:rPr>
        <w:t>.</w:t>
      </w:r>
    </w:p>
    <w:p w14:paraId="71399720" w14:textId="22CA28B7" w:rsidR="00E818FB" w:rsidRPr="00653EC5" w:rsidRDefault="00E818FB" w:rsidP="00653EC5">
      <w:pPr>
        <w:pStyle w:val="Akapitzlist"/>
        <w:widowControl w:val="0"/>
        <w:numPr>
          <w:ilvl w:val="0"/>
          <w:numId w:val="23"/>
        </w:numPr>
        <w:spacing w:before="240" w:after="240" w:line="276" w:lineRule="auto"/>
        <w:jc w:val="both"/>
        <w:rPr>
          <w:rFonts w:asciiTheme="minorHAnsi" w:hAnsiTheme="minorHAnsi" w:cstheme="minorHAnsi"/>
          <w:b/>
          <w:bCs/>
          <w:snapToGrid w:val="0"/>
        </w:rPr>
      </w:pPr>
      <w:r w:rsidRPr="00653EC5">
        <w:rPr>
          <w:rFonts w:asciiTheme="minorHAnsi" w:hAnsiTheme="minorHAnsi" w:cstheme="minorHAnsi"/>
          <w:b/>
          <w:bCs/>
          <w:snapToGrid w:val="0"/>
        </w:rPr>
        <w:t>PODSTAWA PŁATNOŚCI</w:t>
      </w:r>
    </w:p>
    <w:p w14:paraId="601EB4D8" w14:textId="77777777" w:rsidR="00653EC5" w:rsidRDefault="00E818FB" w:rsidP="008134A3">
      <w:pPr>
        <w:widowControl w:val="0"/>
        <w:spacing w:line="276" w:lineRule="auto"/>
        <w:ind w:left="283" w:hanging="283"/>
        <w:jc w:val="both"/>
        <w:rPr>
          <w:rFonts w:asciiTheme="minorHAnsi" w:hAnsiTheme="minorHAnsi" w:cstheme="minorHAnsi"/>
          <w:snapToGrid w:val="0"/>
        </w:rPr>
      </w:pPr>
      <w:r w:rsidRPr="00E818FB">
        <w:rPr>
          <w:rFonts w:asciiTheme="minorHAnsi" w:hAnsiTheme="minorHAnsi" w:cstheme="minorHAnsi"/>
          <w:snapToGrid w:val="0"/>
        </w:rPr>
        <w:t xml:space="preserve">Płatność będzie za </w:t>
      </w:r>
      <w:smartTag w:uri="urn:schemas-microsoft-com:office:smarttags" w:element="metricconverter">
        <w:smartTagPr>
          <w:attr w:name="ProductID" w:val="1 m2"/>
        </w:smartTagPr>
        <w:r w:rsidRPr="00E818FB">
          <w:rPr>
            <w:rFonts w:asciiTheme="minorHAnsi" w:hAnsiTheme="minorHAnsi" w:cstheme="minorHAnsi"/>
            <w:snapToGrid w:val="0"/>
          </w:rPr>
          <w:t>1 m</w:t>
        </w:r>
        <w:r w:rsidRPr="00E818FB">
          <w:rPr>
            <w:rFonts w:asciiTheme="minorHAnsi" w:hAnsiTheme="minorHAnsi" w:cstheme="minorHAnsi"/>
            <w:snapToGrid w:val="0"/>
            <w:position w:val="5"/>
            <w:vertAlign w:val="superscript"/>
          </w:rPr>
          <w:t>2</w:t>
        </w:r>
      </w:smartTag>
      <w:r w:rsidRPr="00E818FB">
        <w:rPr>
          <w:rFonts w:asciiTheme="minorHAnsi" w:hAnsiTheme="minorHAnsi" w:cstheme="minorHAnsi"/>
          <w:snapToGrid w:val="0"/>
        </w:rPr>
        <w:t xml:space="preserve"> wykonanego remontu zgodnie z obmiarem.</w:t>
      </w:r>
    </w:p>
    <w:p w14:paraId="496799B7" w14:textId="4B9CF98F" w:rsidR="00E818FB" w:rsidRPr="00E818FB" w:rsidRDefault="00E818FB" w:rsidP="00653EC5">
      <w:pPr>
        <w:widowControl w:val="0"/>
        <w:spacing w:line="276" w:lineRule="auto"/>
        <w:jc w:val="both"/>
        <w:rPr>
          <w:rFonts w:asciiTheme="minorHAnsi" w:hAnsiTheme="minorHAnsi" w:cstheme="minorHAnsi"/>
          <w:snapToGrid w:val="0"/>
        </w:rPr>
      </w:pPr>
      <w:r w:rsidRPr="00E818FB">
        <w:rPr>
          <w:rFonts w:asciiTheme="minorHAnsi" w:hAnsiTheme="minorHAnsi" w:cstheme="minorHAnsi"/>
          <w:snapToGrid w:val="0"/>
        </w:rPr>
        <w:t>Cena jednostkowa obejmuje wykonanie pełnego zakresu robót zgodnie z warunkami zawartymi w niniejszych SST oraz:</w:t>
      </w:r>
    </w:p>
    <w:p w14:paraId="2680DB52" w14:textId="77777777" w:rsidR="00E818FB" w:rsidRPr="00E818FB" w:rsidRDefault="00E818FB" w:rsidP="008134A3">
      <w:pPr>
        <w:widowControl w:val="0"/>
        <w:numPr>
          <w:ilvl w:val="0"/>
          <w:numId w:val="4"/>
        </w:numPr>
        <w:suppressAutoHyphens w:val="0"/>
        <w:spacing w:line="276" w:lineRule="auto"/>
        <w:jc w:val="both"/>
        <w:rPr>
          <w:rFonts w:asciiTheme="minorHAnsi" w:hAnsiTheme="minorHAnsi" w:cstheme="minorHAnsi"/>
          <w:snapToGrid w:val="0"/>
        </w:rPr>
      </w:pPr>
      <w:r w:rsidRPr="00E818FB">
        <w:rPr>
          <w:rFonts w:asciiTheme="minorHAnsi" w:hAnsiTheme="minorHAnsi" w:cstheme="minorHAnsi"/>
          <w:snapToGrid w:val="0"/>
        </w:rPr>
        <w:t>prace przygotowawcze,</w:t>
      </w:r>
    </w:p>
    <w:p w14:paraId="386AAA76" w14:textId="77777777" w:rsidR="00E818FB" w:rsidRPr="00E818FB" w:rsidRDefault="00E818FB" w:rsidP="008134A3">
      <w:pPr>
        <w:widowControl w:val="0"/>
        <w:numPr>
          <w:ilvl w:val="0"/>
          <w:numId w:val="4"/>
        </w:numPr>
        <w:suppressAutoHyphens w:val="0"/>
        <w:spacing w:line="276" w:lineRule="auto"/>
        <w:jc w:val="both"/>
        <w:rPr>
          <w:rFonts w:asciiTheme="minorHAnsi" w:hAnsiTheme="minorHAnsi" w:cstheme="minorHAnsi"/>
          <w:snapToGrid w:val="0"/>
        </w:rPr>
      </w:pPr>
      <w:r w:rsidRPr="00E818FB">
        <w:rPr>
          <w:rFonts w:asciiTheme="minorHAnsi" w:hAnsiTheme="minorHAnsi" w:cstheme="minorHAnsi"/>
          <w:snapToGrid w:val="0"/>
        </w:rPr>
        <w:t>oznakowanie robót,</w:t>
      </w:r>
    </w:p>
    <w:p w14:paraId="6F1A4A41" w14:textId="77777777" w:rsidR="00E818FB" w:rsidRPr="00E818FB" w:rsidRDefault="00E818FB" w:rsidP="008134A3">
      <w:pPr>
        <w:widowControl w:val="0"/>
        <w:numPr>
          <w:ilvl w:val="0"/>
          <w:numId w:val="4"/>
        </w:numPr>
        <w:suppressAutoHyphens w:val="0"/>
        <w:spacing w:line="276" w:lineRule="auto"/>
        <w:jc w:val="both"/>
        <w:rPr>
          <w:rFonts w:asciiTheme="minorHAnsi" w:hAnsiTheme="minorHAnsi" w:cstheme="minorHAnsi"/>
          <w:snapToGrid w:val="0"/>
        </w:rPr>
      </w:pPr>
      <w:r w:rsidRPr="00E818FB">
        <w:rPr>
          <w:rFonts w:asciiTheme="minorHAnsi" w:hAnsiTheme="minorHAnsi" w:cstheme="minorHAnsi"/>
          <w:snapToGrid w:val="0"/>
        </w:rPr>
        <w:t>organizacja stanowiska pracy,</w:t>
      </w:r>
    </w:p>
    <w:p w14:paraId="5E9F9433" w14:textId="77777777" w:rsidR="00E818FB" w:rsidRPr="00E818FB" w:rsidRDefault="00E818FB" w:rsidP="008134A3">
      <w:pPr>
        <w:widowControl w:val="0"/>
        <w:numPr>
          <w:ilvl w:val="0"/>
          <w:numId w:val="4"/>
        </w:numPr>
        <w:suppressAutoHyphens w:val="0"/>
        <w:spacing w:line="276" w:lineRule="auto"/>
        <w:jc w:val="both"/>
        <w:rPr>
          <w:rFonts w:asciiTheme="minorHAnsi" w:hAnsiTheme="minorHAnsi" w:cstheme="minorHAnsi"/>
          <w:snapToGrid w:val="0"/>
        </w:rPr>
      </w:pPr>
      <w:r w:rsidRPr="00E818FB">
        <w:rPr>
          <w:rFonts w:asciiTheme="minorHAnsi" w:hAnsiTheme="minorHAnsi" w:cstheme="minorHAnsi"/>
          <w:snapToGrid w:val="0"/>
        </w:rPr>
        <w:t>uporządkowanie terenu robót.</w:t>
      </w:r>
    </w:p>
    <w:p w14:paraId="6A351340" w14:textId="52DA8610" w:rsidR="00E818FB" w:rsidRPr="00653EC5" w:rsidRDefault="00E818FB" w:rsidP="00653EC5">
      <w:pPr>
        <w:pStyle w:val="Akapitzlist"/>
        <w:widowControl w:val="0"/>
        <w:numPr>
          <w:ilvl w:val="0"/>
          <w:numId w:val="23"/>
        </w:numPr>
        <w:spacing w:before="240" w:after="240" w:line="276" w:lineRule="auto"/>
        <w:jc w:val="both"/>
        <w:rPr>
          <w:rFonts w:asciiTheme="minorHAnsi" w:hAnsiTheme="minorHAnsi" w:cstheme="minorHAnsi"/>
          <w:b/>
          <w:bCs/>
          <w:snapToGrid w:val="0"/>
        </w:rPr>
      </w:pPr>
      <w:r w:rsidRPr="00653EC5">
        <w:rPr>
          <w:rFonts w:asciiTheme="minorHAnsi" w:hAnsiTheme="minorHAnsi" w:cstheme="minorHAnsi"/>
          <w:b/>
          <w:bCs/>
          <w:snapToGrid w:val="0"/>
        </w:rPr>
        <w:t>PRZEPISY ZWIĄZANE</w:t>
      </w:r>
    </w:p>
    <w:p w14:paraId="0BA3E300" w14:textId="6C4C96FF" w:rsidR="00E818FB" w:rsidRPr="00653EC5" w:rsidRDefault="00E818FB" w:rsidP="00653EC5">
      <w:pPr>
        <w:pStyle w:val="Akapitzlist"/>
        <w:widowControl w:val="0"/>
        <w:numPr>
          <w:ilvl w:val="0"/>
          <w:numId w:val="25"/>
        </w:numPr>
        <w:spacing w:line="276" w:lineRule="auto"/>
        <w:jc w:val="both"/>
        <w:rPr>
          <w:rFonts w:asciiTheme="minorHAnsi" w:hAnsiTheme="minorHAnsi" w:cstheme="minorHAnsi"/>
          <w:snapToGrid w:val="0"/>
        </w:rPr>
      </w:pPr>
      <w:r w:rsidRPr="00653EC5">
        <w:rPr>
          <w:rFonts w:asciiTheme="minorHAnsi" w:hAnsiTheme="minorHAnsi" w:cstheme="minorHAnsi"/>
          <w:snapToGrid w:val="0"/>
        </w:rPr>
        <w:t>Rozporządzeniem Ministra Infrastruktury z dnia 3 lipca 2003 r. w sprawie szczegółowych warunków technicznych dla znaków i sygnałów drogowych oraz</w:t>
      </w:r>
      <w:r w:rsidR="00653EC5">
        <w:rPr>
          <w:rFonts w:asciiTheme="minorHAnsi" w:hAnsiTheme="minorHAnsi" w:cstheme="minorHAnsi"/>
          <w:snapToGrid w:val="0"/>
        </w:rPr>
        <w:t> </w:t>
      </w:r>
      <w:r w:rsidRPr="00653EC5">
        <w:rPr>
          <w:rFonts w:asciiTheme="minorHAnsi" w:hAnsiTheme="minorHAnsi" w:cstheme="minorHAnsi"/>
          <w:snapToGrid w:val="0"/>
        </w:rPr>
        <w:t>urządzeń bezpieczeństwa ruchu drogowego i warunków ich umieszczania na</w:t>
      </w:r>
      <w:r w:rsidR="00653EC5">
        <w:rPr>
          <w:rFonts w:asciiTheme="minorHAnsi" w:hAnsiTheme="minorHAnsi" w:cstheme="minorHAnsi"/>
          <w:snapToGrid w:val="0"/>
        </w:rPr>
        <w:t> </w:t>
      </w:r>
      <w:r w:rsidRPr="00653EC5">
        <w:rPr>
          <w:rFonts w:asciiTheme="minorHAnsi" w:hAnsiTheme="minorHAnsi" w:cstheme="minorHAnsi"/>
          <w:snapToGrid w:val="0"/>
        </w:rPr>
        <w:t>drogach (Załącznik do Dz. U. nr 220 poz. 2181 z dn. 23 grudnia 2003 r. ze</w:t>
      </w:r>
      <w:r w:rsidR="00653EC5">
        <w:rPr>
          <w:rFonts w:asciiTheme="minorHAnsi" w:hAnsiTheme="minorHAnsi" w:cstheme="minorHAnsi"/>
          <w:snapToGrid w:val="0"/>
        </w:rPr>
        <w:t> </w:t>
      </w:r>
      <w:r w:rsidRPr="00653EC5">
        <w:rPr>
          <w:rFonts w:asciiTheme="minorHAnsi" w:hAnsiTheme="minorHAnsi" w:cstheme="minorHAnsi"/>
          <w:snapToGrid w:val="0"/>
        </w:rPr>
        <w:t>zmianami)</w:t>
      </w:r>
      <w:r w:rsidR="00653EC5">
        <w:rPr>
          <w:rFonts w:asciiTheme="minorHAnsi" w:hAnsiTheme="minorHAnsi" w:cstheme="minorHAnsi"/>
          <w:snapToGrid w:val="0"/>
        </w:rPr>
        <w:t>,</w:t>
      </w:r>
    </w:p>
    <w:p w14:paraId="29481BB7" w14:textId="5781C7E6" w:rsidR="00E818FB" w:rsidRPr="00653EC5" w:rsidRDefault="00E818FB" w:rsidP="00653EC5">
      <w:pPr>
        <w:pStyle w:val="Akapitzlist"/>
        <w:widowControl w:val="0"/>
        <w:numPr>
          <w:ilvl w:val="0"/>
          <w:numId w:val="25"/>
        </w:numPr>
        <w:spacing w:line="276" w:lineRule="auto"/>
        <w:jc w:val="both"/>
        <w:rPr>
          <w:rFonts w:asciiTheme="minorHAnsi" w:hAnsiTheme="minorHAnsi" w:cstheme="minorHAnsi"/>
          <w:snapToGrid w:val="0"/>
        </w:rPr>
      </w:pPr>
      <w:r w:rsidRPr="00653EC5">
        <w:rPr>
          <w:rFonts w:asciiTheme="minorHAnsi" w:hAnsiTheme="minorHAnsi" w:cstheme="minorHAnsi"/>
          <w:snapToGrid w:val="0"/>
        </w:rPr>
        <w:t>PN-EN 13043:2004 - Kruszywa do mieszanek bitumicznych i powierzchniowych utrwaleń stosowanych na drogach, lotniskach i innych powierzchniach przeznaczonych do ruchu</w:t>
      </w:r>
      <w:r w:rsidR="00653EC5">
        <w:rPr>
          <w:rFonts w:asciiTheme="minorHAnsi" w:hAnsiTheme="minorHAnsi" w:cstheme="minorHAnsi"/>
          <w:snapToGrid w:val="0"/>
        </w:rPr>
        <w:t>,</w:t>
      </w:r>
    </w:p>
    <w:p w14:paraId="4E5C1578" w14:textId="64405AF9" w:rsidR="00E818FB" w:rsidRPr="00E818FB" w:rsidRDefault="00E818FB" w:rsidP="00653EC5">
      <w:pPr>
        <w:pStyle w:val="Tekstpodstawowywcity"/>
        <w:numPr>
          <w:ilvl w:val="0"/>
          <w:numId w:val="25"/>
        </w:numPr>
        <w:spacing w:line="276" w:lineRule="auto"/>
        <w:rPr>
          <w:rFonts w:asciiTheme="minorHAnsi" w:hAnsiTheme="minorHAnsi" w:cstheme="minorHAnsi"/>
        </w:rPr>
      </w:pPr>
      <w:r w:rsidRPr="00E818FB">
        <w:rPr>
          <w:rFonts w:asciiTheme="minorHAnsi" w:hAnsiTheme="minorHAnsi" w:cstheme="minorHAnsi"/>
        </w:rPr>
        <w:t>Wymagania techniczne. Kationowe emulsje asfaltowe na drogach publicznych.</w:t>
      </w:r>
      <w:r w:rsidR="00653EC5">
        <w:rPr>
          <w:rFonts w:asciiTheme="minorHAnsi" w:hAnsiTheme="minorHAnsi" w:cstheme="minorHAnsi"/>
        </w:rPr>
        <w:br/>
      </w:r>
      <w:r w:rsidRPr="00E818FB">
        <w:rPr>
          <w:rFonts w:asciiTheme="minorHAnsi" w:hAnsiTheme="minorHAnsi" w:cstheme="minorHAnsi"/>
        </w:rPr>
        <w:t>WT-3 Emulsje asfaltowe 2009.</w:t>
      </w:r>
    </w:p>
    <w:sectPr w:rsidR="00E818FB" w:rsidRPr="00E818FB" w:rsidSect="004C2CB4">
      <w:headerReference w:type="default" r:id="rId7"/>
      <w:pgSz w:w="11906" w:h="16838"/>
      <w:pgMar w:top="1418"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7F9D7" w14:textId="77777777" w:rsidR="008F1303" w:rsidRDefault="008F1303" w:rsidP="00190072">
      <w:r>
        <w:separator/>
      </w:r>
    </w:p>
  </w:endnote>
  <w:endnote w:type="continuationSeparator" w:id="0">
    <w:p w14:paraId="7A1290B8" w14:textId="77777777" w:rsidR="008F1303" w:rsidRDefault="008F1303" w:rsidP="0019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924F2" w14:textId="77777777" w:rsidR="008F1303" w:rsidRDefault="008F1303" w:rsidP="00190072">
      <w:r>
        <w:separator/>
      </w:r>
    </w:p>
  </w:footnote>
  <w:footnote w:type="continuationSeparator" w:id="0">
    <w:p w14:paraId="6B370124" w14:textId="77777777" w:rsidR="008F1303" w:rsidRDefault="008F1303" w:rsidP="00190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6EFED" w14:textId="0692DBB2" w:rsidR="00190072" w:rsidRPr="00190072" w:rsidRDefault="00190072" w:rsidP="00190072">
    <w:pPr>
      <w:pStyle w:val="Nagwek"/>
      <w:jc w:val="right"/>
      <w:rPr>
        <w:rFonts w:ascii="Arial" w:hAnsi="Arial" w:cs="Arial"/>
        <w:i/>
        <w:sz w:val="20"/>
        <w:szCs w:val="20"/>
      </w:rPr>
    </w:pPr>
    <w:r w:rsidRPr="00190072">
      <w:rPr>
        <w:rFonts w:ascii="Arial" w:hAnsi="Arial" w:cs="Arial"/>
        <w:i/>
        <w:sz w:val="20"/>
        <w:szCs w:val="20"/>
      </w:rPr>
      <w:t xml:space="preserve">Załącznik nr </w:t>
    </w:r>
    <w:r w:rsidR="00CA0B92">
      <w:rPr>
        <w:rFonts w:ascii="Arial" w:hAnsi="Arial" w:cs="Arial"/>
        <w:i/>
        <w:sz w:val="20"/>
        <w:szCs w:val="20"/>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ascii="Times New Roman" w:hAnsi="Times New Roman" w:cs="Times New Roman"/>
      </w:rPr>
    </w:lvl>
    <w:lvl w:ilvl="1">
      <w:start w:val="1"/>
      <w:numFmt w:val="none"/>
      <w:suff w:val="nothing"/>
      <w:lvlText w:val=""/>
      <w:lvlJc w:val="left"/>
      <w:pPr>
        <w:tabs>
          <w:tab w:val="num" w:pos="0"/>
        </w:tabs>
        <w:ind w:left="0" w:firstLine="0"/>
      </w:pPr>
      <w:rPr>
        <w:rFonts w:ascii="Times New Roman" w:hAnsi="Times New Roman" w:cs="Times New Roman"/>
      </w:rPr>
    </w:lvl>
    <w:lvl w:ilvl="2">
      <w:start w:val="1"/>
      <w:numFmt w:val="none"/>
      <w:suff w:val="nothing"/>
      <w:lvlText w:val=""/>
      <w:lvlJc w:val="left"/>
      <w:pPr>
        <w:tabs>
          <w:tab w:val="num" w:pos="0"/>
        </w:tabs>
        <w:ind w:left="0" w:firstLine="0"/>
      </w:pPr>
      <w:rPr>
        <w:rFonts w:ascii="Times New Roman" w:hAnsi="Times New Roman" w:cs="Times New Roman"/>
      </w:rPr>
    </w:lvl>
    <w:lvl w:ilvl="3">
      <w:start w:val="1"/>
      <w:numFmt w:val="none"/>
      <w:suff w:val="nothing"/>
      <w:lvlText w:val=""/>
      <w:lvlJc w:val="left"/>
      <w:pPr>
        <w:tabs>
          <w:tab w:val="num" w:pos="0"/>
        </w:tabs>
        <w:ind w:left="0" w:firstLine="0"/>
      </w:pPr>
      <w:rPr>
        <w:rFonts w:ascii="Times New Roman" w:hAnsi="Times New Roman" w:cs="Times New Roman"/>
      </w:rPr>
    </w:lvl>
    <w:lvl w:ilvl="4">
      <w:start w:val="1"/>
      <w:numFmt w:val="none"/>
      <w:suff w:val="nothing"/>
      <w:lvlText w:val=""/>
      <w:lvlJc w:val="left"/>
      <w:pPr>
        <w:tabs>
          <w:tab w:val="num" w:pos="0"/>
        </w:tabs>
        <w:ind w:left="0" w:firstLine="0"/>
      </w:pPr>
      <w:rPr>
        <w:rFonts w:ascii="Times New Roman" w:hAnsi="Times New Roman" w:cs="Times New Roman"/>
      </w:rPr>
    </w:lvl>
    <w:lvl w:ilvl="5">
      <w:start w:val="1"/>
      <w:numFmt w:val="none"/>
      <w:pStyle w:val="Nagwek6"/>
      <w:suff w:val="nothing"/>
      <w:lvlText w:val=""/>
      <w:lvlJc w:val="left"/>
      <w:pPr>
        <w:tabs>
          <w:tab w:val="num" w:pos="0"/>
        </w:tabs>
        <w:ind w:left="0" w:firstLine="0"/>
      </w:pPr>
      <w:rPr>
        <w:rFonts w:ascii="Times New Roman" w:hAnsi="Times New Roman" w:cs="Times New Roman"/>
      </w:rPr>
    </w:lvl>
    <w:lvl w:ilvl="6">
      <w:start w:val="1"/>
      <w:numFmt w:val="none"/>
      <w:suff w:val="nothing"/>
      <w:lvlText w:val=""/>
      <w:lvlJc w:val="left"/>
      <w:pPr>
        <w:tabs>
          <w:tab w:val="num" w:pos="0"/>
        </w:tabs>
        <w:ind w:left="0" w:firstLine="0"/>
      </w:pPr>
      <w:rPr>
        <w:rFonts w:ascii="Times New Roman" w:hAnsi="Times New Roman" w:cs="Times New Roman"/>
      </w:rPr>
    </w:lvl>
    <w:lvl w:ilvl="7">
      <w:start w:val="1"/>
      <w:numFmt w:val="none"/>
      <w:suff w:val="nothing"/>
      <w:lvlText w:val=""/>
      <w:lvlJc w:val="left"/>
      <w:pPr>
        <w:tabs>
          <w:tab w:val="num" w:pos="0"/>
        </w:tabs>
        <w:ind w:left="0" w:firstLine="0"/>
      </w:pPr>
      <w:rPr>
        <w:rFonts w:ascii="Times New Roman" w:hAnsi="Times New Roman" w:cs="Times New Roman"/>
      </w:rPr>
    </w:lvl>
    <w:lvl w:ilvl="8">
      <w:start w:val="1"/>
      <w:numFmt w:val="none"/>
      <w:suff w:val="nothing"/>
      <w:lvlText w:val=""/>
      <w:lvlJc w:val="left"/>
      <w:pPr>
        <w:tabs>
          <w:tab w:val="num" w:pos="0"/>
        </w:tabs>
        <w:ind w:left="0" w:firstLine="0"/>
      </w:pPr>
      <w:rPr>
        <w:rFonts w:ascii="Times New Roman" w:hAnsi="Times New Roman" w:cs="Times New Roman"/>
      </w:rPr>
    </w:lvl>
  </w:abstractNum>
  <w:abstractNum w:abstractNumId="1" w15:restartNumberingAfterBreak="0">
    <w:nsid w:val="016770FE"/>
    <w:multiLevelType w:val="hybridMultilevel"/>
    <w:tmpl w:val="29563036"/>
    <w:lvl w:ilvl="0" w:tplc="F8766022">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515"/>
        </w:tabs>
        <w:ind w:left="1515" w:hanging="360"/>
      </w:pPr>
      <w:rPr>
        <w:rFonts w:ascii="Courier New" w:hAnsi="Courier New" w:cs="Courier New" w:hint="default"/>
      </w:rPr>
    </w:lvl>
    <w:lvl w:ilvl="2" w:tplc="04150005">
      <w:start w:val="1"/>
      <w:numFmt w:val="bullet"/>
      <w:lvlText w:val=""/>
      <w:lvlJc w:val="left"/>
      <w:pPr>
        <w:tabs>
          <w:tab w:val="num" w:pos="2235"/>
        </w:tabs>
        <w:ind w:left="2235" w:hanging="360"/>
      </w:pPr>
      <w:rPr>
        <w:rFonts w:ascii="Wingdings" w:hAnsi="Wingdings" w:cs="Times New Roman" w:hint="default"/>
      </w:rPr>
    </w:lvl>
    <w:lvl w:ilvl="3" w:tplc="04150001">
      <w:start w:val="1"/>
      <w:numFmt w:val="bullet"/>
      <w:lvlText w:val=""/>
      <w:lvlJc w:val="left"/>
      <w:pPr>
        <w:tabs>
          <w:tab w:val="num" w:pos="2955"/>
        </w:tabs>
        <w:ind w:left="2955" w:hanging="360"/>
      </w:pPr>
      <w:rPr>
        <w:rFonts w:ascii="Symbol" w:hAnsi="Symbol" w:cs="Times New Roman" w:hint="default"/>
      </w:rPr>
    </w:lvl>
    <w:lvl w:ilvl="4" w:tplc="04150003">
      <w:start w:val="1"/>
      <w:numFmt w:val="bullet"/>
      <w:lvlText w:val="o"/>
      <w:lvlJc w:val="left"/>
      <w:pPr>
        <w:tabs>
          <w:tab w:val="num" w:pos="3675"/>
        </w:tabs>
        <w:ind w:left="3675" w:hanging="360"/>
      </w:pPr>
      <w:rPr>
        <w:rFonts w:ascii="Courier New" w:hAnsi="Courier New" w:cs="Courier New" w:hint="default"/>
      </w:rPr>
    </w:lvl>
    <w:lvl w:ilvl="5" w:tplc="04150005">
      <w:start w:val="1"/>
      <w:numFmt w:val="bullet"/>
      <w:lvlText w:val=""/>
      <w:lvlJc w:val="left"/>
      <w:pPr>
        <w:tabs>
          <w:tab w:val="num" w:pos="4395"/>
        </w:tabs>
        <w:ind w:left="4395" w:hanging="360"/>
      </w:pPr>
      <w:rPr>
        <w:rFonts w:ascii="Wingdings" w:hAnsi="Wingdings" w:cs="Times New Roman" w:hint="default"/>
      </w:rPr>
    </w:lvl>
    <w:lvl w:ilvl="6" w:tplc="04150001">
      <w:start w:val="1"/>
      <w:numFmt w:val="bullet"/>
      <w:lvlText w:val=""/>
      <w:lvlJc w:val="left"/>
      <w:pPr>
        <w:tabs>
          <w:tab w:val="num" w:pos="5115"/>
        </w:tabs>
        <w:ind w:left="5115" w:hanging="360"/>
      </w:pPr>
      <w:rPr>
        <w:rFonts w:ascii="Symbol" w:hAnsi="Symbol" w:cs="Times New Roman" w:hint="default"/>
      </w:rPr>
    </w:lvl>
    <w:lvl w:ilvl="7" w:tplc="04150003">
      <w:start w:val="1"/>
      <w:numFmt w:val="bullet"/>
      <w:lvlText w:val="o"/>
      <w:lvlJc w:val="left"/>
      <w:pPr>
        <w:tabs>
          <w:tab w:val="num" w:pos="5835"/>
        </w:tabs>
        <w:ind w:left="5835" w:hanging="360"/>
      </w:pPr>
      <w:rPr>
        <w:rFonts w:ascii="Courier New" w:hAnsi="Courier New" w:cs="Courier New" w:hint="default"/>
      </w:rPr>
    </w:lvl>
    <w:lvl w:ilvl="8" w:tplc="04150005">
      <w:start w:val="1"/>
      <w:numFmt w:val="bullet"/>
      <w:lvlText w:val=""/>
      <w:lvlJc w:val="left"/>
      <w:pPr>
        <w:tabs>
          <w:tab w:val="num" w:pos="6555"/>
        </w:tabs>
        <w:ind w:left="6555" w:hanging="360"/>
      </w:pPr>
      <w:rPr>
        <w:rFonts w:ascii="Wingdings" w:hAnsi="Wingdings" w:cs="Times New Roman" w:hint="default"/>
      </w:rPr>
    </w:lvl>
  </w:abstractNum>
  <w:abstractNum w:abstractNumId="2" w15:restartNumberingAfterBreak="0">
    <w:nsid w:val="02AD4318"/>
    <w:multiLevelType w:val="hybridMultilevel"/>
    <w:tmpl w:val="5164DCC0"/>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6FE7C57"/>
    <w:multiLevelType w:val="multilevel"/>
    <w:tmpl w:val="A1248B9E"/>
    <w:lvl w:ilvl="0">
      <w:start w:val="2"/>
      <w:numFmt w:val="decimal"/>
      <w:lvlText w:val="%1."/>
      <w:lvlJc w:val="left"/>
      <w:pPr>
        <w:ind w:left="540" w:hanging="540"/>
      </w:pPr>
      <w:rPr>
        <w:rFonts w:hint="default"/>
        <w:b/>
        <w:bCs/>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0E2162"/>
    <w:multiLevelType w:val="hybridMultilevel"/>
    <w:tmpl w:val="CE52A244"/>
    <w:lvl w:ilvl="0" w:tplc="FFFFFFFF">
      <w:start w:val="1"/>
      <w:numFmt w:val="decimal"/>
      <w:lvlText w:val="%1."/>
      <w:lvlJc w:val="left"/>
      <w:pPr>
        <w:ind w:left="927" w:hanging="360"/>
      </w:pPr>
    </w:lvl>
    <w:lvl w:ilvl="1" w:tplc="FFFFFFFF">
      <w:start w:val="1"/>
      <w:numFmt w:val="lowerLetter"/>
      <w:lvlText w:val="%2)"/>
      <w:lvlJc w:val="left"/>
      <w:pPr>
        <w:ind w:left="1647" w:hanging="360"/>
      </w:pPr>
      <w:rPr>
        <w:rFonts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03C0937"/>
    <w:multiLevelType w:val="hybridMultilevel"/>
    <w:tmpl w:val="455C3B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A53B87"/>
    <w:multiLevelType w:val="hybridMultilevel"/>
    <w:tmpl w:val="A492F0AE"/>
    <w:lvl w:ilvl="0" w:tplc="F8766022">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24A516E9"/>
    <w:multiLevelType w:val="hybridMultilevel"/>
    <w:tmpl w:val="4522913C"/>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8" w15:restartNumberingAfterBreak="0">
    <w:nsid w:val="26141171"/>
    <w:multiLevelType w:val="multilevel"/>
    <w:tmpl w:val="A1248B9E"/>
    <w:lvl w:ilvl="0">
      <w:start w:val="2"/>
      <w:numFmt w:val="decimal"/>
      <w:lvlText w:val="%1."/>
      <w:lvlJc w:val="left"/>
      <w:pPr>
        <w:ind w:left="540" w:hanging="540"/>
      </w:pPr>
      <w:rPr>
        <w:rFonts w:hint="default"/>
        <w:b/>
        <w:bCs/>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D07DF8"/>
    <w:multiLevelType w:val="multilevel"/>
    <w:tmpl w:val="C8AABA9C"/>
    <w:lvl w:ilvl="0">
      <w:start w:val="1"/>
      <w:numFmt w:val="decimal"/>
      <w:lvlText w:val="%1."/>
      <w:lvlJc w:val="left"/>
      <w:pPr>
        <w:ind w:left="360" w:hanging="360"/>
      </w:pPr>
      <w:rPr>
        <w:rFonts w:cs="Times New Roman" w:hint="default"/>
        <w:b/>
        <w:bCs/>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50B3352"/>
    <w:multiLevelType w:val="hybridMultilevel"/>
    <w:tmpl w:val="2594EA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41714B"/>
    <w:multiLevelType w:val="multilevel"/>
    <w:tmpl w:val="8B0E10B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2481379"/>
    <w:multiLevelType w:val="hybridMultilevel"/>
    <w:tmpl w:val="6B60E176"/>
    <w:lvl w:ilvl="0" w:tplc="FFFFFFFF">
      <w:start w:val="1"/>
      <w:numFmt w:val="decimal"/>
      <w:lvlText w:val="%1."/>
      <w:lvlJc w:val="left"/>
      <w:pPr>
        <w:ind w:left="360" w:hanging="360"/>
      </w:p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3" w15:restartNumberingAfterBreak="0">
    <w:nsid w:val="429D44E9"/>
    <w:multiLevelType w:val="hybridMultilevel"/>
    <w:tmpl w:val="58C888E6"/>
    <w:lvl w:ilvl="0" w:tplc="0415000F">
      <w:start w:val="1"/>
      <w:numFmt w:val="decimal"/>
      <w:lvlText w:val="%1."/>
      <w:lvlJc w:val="left"/>
      <w:pPr>
        <w:ind w:left="927" w:hanging="360"/>
      </w:pPr>
    </w:lvl>
    <w:lvl w:ilvl="1" w:tplc="6840C942">
      <w:start w:val="1"/>
      <w:numFmt w:val="lowerLetter"/>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46F90BAA"/>
    <w:multiLevelType w:val="multilevel"/>
    <w:tmpl w:val="0A1C4C84"/>
    <w:lvl w:ilvl="0">
      <w:start w:val="8"/>
      <w:numFmt w:val="decimal"/>
      <w:lvlText w:val="%1."/>
      <w:lvlJc w:val="left"/>
      <w:pPr>
        <w:ind w:left="540" w:hanging="540"/>
      </w:pPr>
      <w:rPr>
        <w:rFonts w:hint="default"/>
        <w:b/>
        <w:bCs/>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FF6E87"/>
    <w:multiLevelType w:val="hybridMultilevel"/>
    <w:tmpl w:val="FC389F7A"/>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6" w15:restartNumberingAfterBreak="0">
    <w:nsid w:val="4BDE4071"/>
    <w:multiLevelType w:val="multilevel"/>
    <w:tmpl w:val="A1248B9E"/>
    <w:lvl w:ilvl="0">
      <w:start w:val="2"/>
      <w:numFmt w:val="decimal"/>
      <w:lvlText w:val="%1."/>
      <w:lvlJc w:val="left"/>
      <w:pPr>
        <w:ind w:left="540" w:hanging="540"/>
      </w:pPr>
      <w:rPr>
        <w:rFonts w:hint="default"/>
        <w:b/>
        <w:bCs/>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A2230A"/>
    <w:multiLevelType w:val="multilevel"/>
    <w:tmpl w:val="8B0E10B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960778B"/>
    <w:multiLevelType w:val="multilevel"/>
    <w:tmpl w:val="8B0E10B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5E7226A"/>
    <w:multiLevelType w:val="multilevel"/>
    <w:tmpl w:val="036EFF7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E601FF7"/>
    <w:multiLevelType w:val="multilevel"/>
    <w:tmpl w:val="0A1C4C84"/>
    <w:lvl w:ilvl="0">
      <w:start w:val="8"/>
      <w:numFmt w:val="decimal"/>
      <w:lvlText w:val="%1."/>
      <w:lvlJc w:val="left"/>
      <w:pPr>
        <w:ind w:left="540" w:hanging="540"/>
      </w:pPr>
      <w:rPr>
        <w:rFonts w:hint="default"/>
        <w:b/>
        <w:bCs/>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D05B37"/>
    <w:multiLevelType w:val="hybridMultilevel"/>
    <w:tmpl w:val="11CC1628"/>
    <w:lvl w:ilvl="0" w:tplc="FCC01AEC">
      <w:start w:val="1"/>
      <w:numFmt w:val="decimal"/>
      <w:lvlText w:val="%1."/>
      <w:lvlJc w:val="left"/>
      <w:pPr>
        <w:ind w:left="360" w:hanging="360"/>
      </w:pPr>
      <w:rPr>
        <w:rFonts w:cs="Times New Roman"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5A052ED"/>
    <w:multiLevelType w:val="hybridMultilevel"/>
    <w:tmpl w:val="E94E066E"/>
    <w:lvl w:ilvl="0" w:tplc="0B761586">
      <w:start w:val="1"/>
      <w:numFmt w:val="decimal"/>
      <w:lvlText w:val="%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3" w15:restartNumberingAfterBreak="0">
    <w:nsid w:val="782B5BD0"/>
    <w:multiLevelType w:val="hybridMultilevel"/>
    <w:tmpl w:val="CB505306"/>
    <w:lvl w:ilvl="0" w:tplc="C582A600">
      <w:start w:val="1"/>
      <w:numFmt w:val="decimal"/>
      <w:lvlText w:val="%1."/>
      <w:lvlJc w:val="left"/>
      <w:pPr>
        <w:ind w:left="645" w:hanging="360"/>
      </w:pPr>
      <w:rPr>
        <w:rFonts w:hint="default"/>
      </w:r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24" w15:restartNumberingAfterBreak="0">
    <w:nsid w:val="7C8D0AC1"/>
    <w:multiLevelType w:val="multilevel"/>
    <w:tmpl w:val="6548057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28873743">
    <w:abstractNumId w:val="0"/>
  </w:num>
  <w:num w:numId="2" w16cid:durableId="1109854285">
    <w:abstractNumId w:val="2"/>
  </w:num>
  <w:num w:numId="3" w16cid:durableId="1913658868">
    <w:abstractNumId w:val="6"/>
  </w:num>
  <w:num w:numId="4" w16cid:durableId="885143946">
    <w:abstractNumId w:val="1"/>
  </w:num>
  <w:num w:numId="5" w16cid:durableId="791745950">
    <w:abstractNumId w:val="5"/>
  </w:num>
  <w:num w:numId="6" w16cid:durableId="1265117197">
    <w:abstractNumId w:val="9"/>
  </w:num>
  <w:num w:numId="7" w16cid:durableId="1183931882">
    <w:abstractNumId w:val="11"/>
  </w:num>
  <w:num w:numId="8" w16cid:durableId="149517338">
    <w:abstractNumId w:val="18"/>
  </w:num>
  <w:num w:numId="9" w16cid:durableId="21909141">
    <w:abstractNumId w:val="17"/>
  </w:num>
  <w:num w:numId="10" w16cid:durableId="1992364224">
    <w:abstractNumId w:val="13"/>
  </w:num>
  <w:num w:numId="11" w16cid:durableId="1146900164">
    <w:abstractNumId w:val="4"/>
  </w:num>
  <w:num w:numId="12" w16cid:durableId="7605991">
    <w:abstractNumId w:val="12"/>
  </w:num>
  <w:num w:numId="13" w16cid:durableId="361245359">
    <w:abstractNumId w:val="21"/>
  </w:num>
  <w:num w:numId="14" w16cid:durableId="2120760155">
    <w:abstractNumId w:val="19"/>
  </w:num>
  <w:num w:numId="15" w16cid:durableId="1259674497">
    <w:abstractNumId w:val="24"/>
  </w:num>
  <w:num w:numId="16" w16cid:durableId="204028222">
    <w:abstractNumId w:val="3"/>
  </w:num>
  <w:num w:numId="17" w16cid:durableId="1622683739">
    <w:abstractNumId w:val="8"/>
  </w:num>
  <w:num w:numId="18" w16cid:durableId="560943209">
    <w:abstractNumId w:val="23"/>
  </w:num>
  <w:num w:numId="19" w16cid:durableId="1642418190">
    <w:abstractNumId w:val="15"/>
  </w:num>
  <w:num w:numId="20" w16cid:durableId="26488702">
    <w:abstractNumId w:val="7"/>
  </w:num>
  <w:num w:numId="21" w16cid:durableId="334654004">
    <w:abstractNumId w:val="10"/>
  </w:num>
  <w:num w:numId="22" w16cid:durableId="1249774703">
    <w:abstractNumId w:val="16"/>
  </w:num>
  <w:num w:numId="23" w16cid:durableId="1652101157">
    <w:abstractNumId w:val="20"/>
  </w:num>
  <w:num w:numId="24" w16cid:durableId="40596153">
    <w:abstractNumId w:val="14"/>
  </w:num>
  <w:num w:numId="25" w16cid:durableId="169954898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EAA"/>
    <w:rsid w:val="000A6D22"/>
    <w:rsid w:val="000D33BA"/>
    <w:rsid w:val="000E4466"/>
    <w:rsid w:val="00111EE5"/>
    <w:rsid w:val="00163250"/>
    <w:rsid w:val="00190072"/>
    <w:rsid w:val="00296384"/>
    <w:rsid w:val="002A2696"/>
    <w:rsid w:val="00363D7A"/>
    <w:rsid w:val="00396482"/>
    <w:rsid w:val="00457EC3"/>
    <w:rsid w:val="004C2CB4"/>
    <w:rsid w:val="005064F1"/>
    <w:rsid w:val="00516365"/>
    <w:rsid w:val="00563243"/>
    <w:rsid w:val="00582488"/>
    <w:rsid w:val="005A62C0"/>
    <w:rsid w:val="005B618C"/>
    <w:rsid w:val="00611C80"/>
    <w:rsid w:val="00634CA4"/>
    <w:rsid w:val="00653EC5"/>
    <w:rsid w:val="006B66EC"/>
    <w:rsid w:val="00763AC1"/>
    <w:rsid w:val="007A54C4"/>
    <w:rsid w:val="008134A3"/>
    <w:rsid w:val="008F1303"/>
    <w:rsid w:val="009025B3"/>
    <w:rsid w:val="00936168"/>
    <w:rsid w:val="009A3B37"/>
    <w:rsid w:val="00A6698D"/>
    <w:rsid w:val="00A764DE"/>
    <w:rsid w:val="00AB01BC"/>
    <w:rsid w:val="00AC1142"/>
    <w:rsid w:val="00AD3EFC"/>
    <w:rsid w:val="00AE15E5"/>
    <w:rsid w:val="00B636CE"/>
    <w:rsid w:val="00B94732"/>
    <w:rsid w:val="00BA5553"/>
    <w:rsid w:val="00BC3D4D"/>
    <w:rsid w:val="00CA0B92"/>
    <w:rsid w:val="00CA1735"/>
    <w:rsid w:val="00CF01D0"/>
    <w:rsid w:val="00D13ADB"/>
    <w:rsid w:val="00D368CA"/>
    <w:rsid w:val="00D45EAA"/>
    <w:rsid w:val="00E16CE2"/>
    <w:rsid w:val="00E270FC"/>
    <w:rsid w:val="00E55B78"/>
    <w:rsid w:val="00E818FB"/>
    <w:rsid w:val="00F33468"/>
    <w:rsid w:val="00FA4ADC"/>
    <w:rsid w:val="00FC56A9"/>
    <w:rsid w:val="00FE19CB"/>
    <w:rsid w:val="00FF01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5B2C40"/>
  <w15:docId w15:val="{79E38C5A-3F0B-45C2-B26C-919450FF1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90072"/>
    <w:pPr>
      <w:suppressAutoHyphens/>
      <w:spacing w:after="0" w:line="240" w:lineRule="auto"/>
    </w:pPr>
    <w:rPr>
      <w:rFonts w:ascii="Times New Roman" w:eastAsia="Times New Roman" w:hAnsi="Times New Roman" w:cs="Times New Roman"/>
      <w:sz w:val="24"/>
      <w:szCs w:val="24"/>
      <w:lang w:eastAsia="ar-SA"/>
    </w:rPr>
  </w:style>
  <w:style w:type="paragraph" w:styleId="Nagwek2">
    <w:name w:val="heading 2"/>
    <w:basedOn w:val="Normalny"/>
    <w:next w:val="Normalny"/>
    <w:link w:val="Nagwek2Znak"/>
    <w:qFormat/>
    <w:rsid w:val="00190072"/>
    <w:pPr>
      <w:keepNext/>
      <w:autoSpaceDE w:val="0"/>
      <w:outlineLvl w:val="1"/>
    </w:pPr>
    <w:rPr>
      <w:rFonts w:ascii="Arial" w:hAnsi="Arial" w:cs="Arial"/>
      <w:b/>
      <w:bCs/>
      <w:color w:val="000000"/>
      <w:sz w:val="22"/>
      <w:szCs w:val="17"/>
      <w:u w:val="single"/>
    </w:rPr>
  </w:style>
  <w:style w:type="paragraph" w:styleId="Nagwek5">
    <w:name w:val="heading 5"/>
    <w:basedOn w:val="Normalny"/>
    <w:next w:val="Normalny"/>
    <w:link w:val="Nagwek5Znak"/>
    <w:qFormat/>
    <w:rsid w:val="00190072"/>
    <w:pPr>
      <w:keepNext/>
      <w:jc w:val="center"/>
      <w:outlineLvl w:val="4"/>
    </w:pPr>
    <w:rPr>
      <w:rFonts w:ascii="Arial" w:hAnsi="Arial" w:cs="Arial"/>
      <w:b/>
      <w:bCs/>
      <w:sz w:val="20"/>
    </w:rPr>
  </w:style>
  <w:style w:type="paragraph" w:styleId="Nagwek6">
    <w:name w:val="heading 6"/>
    <w:basedOn w:val="Normalny"/>
    <w:next w:val="Normalny"/>
    <w:link w:val="Nagwek6Znak"/>
    <w:qFormat/>
    <w:rsid w:val="00190072"/>
    <w:pPr>
      <w:keepNext/>
      <w:numPr>
        <w:ilvl w:val="5"/>
        <w:numId w:val="1"/>
      </w:numPr>
      <w:ind w:left="1065" w:firstLine="1"/>
      <w:outlineLvl w:val="5"/>
    </w:pPr>
    <w:rPr>
      <w:rFonts w:cs="Tahoma"/>
      <w:b/>
      <w:bCs/>
      <w:color w:val="000000"/>
      <w:sz w:val="2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90072"/>
    <w:pPr>
      <w:tabs>
        <w:tab w:val="center" w:pos="4536"/>
        <w:tab w:val="right" w:pos="9072"/>
      </w:tabs>
    </w:pPr>
  </w:style>
  <w:style w:type="character" w:customStyle="1" w:styleId="NagwekZnak">
    <w:name w:val="Nagłówek Znak"/>
    <w:basedOn w:val="Domylnaczcionkaakapitu"/>
    <w:link w:val="Nagwek"/>
    <w:uiPriority w:val="99"/>
    <w:rsid w:val="00190072"/>
  </w:style>
  <w:style w:type="paragraph" w:styleId="Stopka">
    <w:name w:val="footer"/>
    <w:basedOn w:val="Normalny"/>
    <w:link w:val="StopkaZnak"/>
    <w:uiPriority w:val="99"/>
    <w:unhideWhenUsed/>
    <w:rsid w:val="00190072"/>
    <w:pPr>
      <w:tabs>
        <w:tab w:val="center" w:pos="4536"/>
        <w:tab w:val="right" w:pos="9072"/>
      </w:tabs>
    </w:pPr>
  </w:style>
  <w:style w:type="character" w:customStyle="1" w:styleId="StopkaZnak">
    <w:name w:val="Stopka Znak"/>
    <w:basedOn w:val="Domylnaczcionkaakapitu"/>
    <w:link w:val="Stopka"/>
    <w:uiPriority w:val="99"/>
    <w:rsid w:val="00190072"/>
  </w:style>
  <w:style w:type="character" w:customStyle="1" w:styleId="Nagwek2Znak">
    <w:name w:val="Nagłówek 2 Znak"/>
    <w:basedOn w:val="Domylnaczcionkaakapitu"/>
    <w:link w:val="Nagwek2"/>
    <w:rsid w:val="00190072"/>
    <w:rPr>
      <w:rFonts w:ascii="Arial" w:eastAsia="Times New Roman" w:hAnsi="Arial" w:cs="Arial"/>
      <w:b/>
      <w:bCs/>
      <w:color w:val="000000"/>
      <w:szCs w:val="17"/>
      <w:u w:val="single"/>
      <w:lang w:eastAsia="ar-SA"/>
    </w:rPr>
  </w:style>
  <w:style w:type="character" w:customStyle="1" w:styleId="Nagwek5Znak">
    <w:name w:val="Nagłówek 5 Znak"/>
    <w:basedOn w:val="Domylnaczcionkaakapitu"/>
    <w:link w:val="Nagwek5"/>
    <w:rsid w:val="00190072"/>
    <w:rPr>
      <w:rFonts w:ascii="Arial" w:eastAsia="Times New Roman" w:hAnsi="Arial" w:cs="Arial"/>
      <w:b/>
      <w:bCs/>
      <w:sz w:val="20"/>
      <w:szCs w:val="24"/>
      <w:lang w:eastAsia="ar-SA"/>
    </w:rPr>
  </w:style>
  <w:style w:type="character" w:customStyle="1" w:styleId="Nagwek6Znak">
    <w:name w:val="Nagłówek 6 Znak"/>
    <w:basedOn w:val="Domylnaczcionkaakapitu"/>
    <w:link w:val="Nagwek6"/>
    <w:rsid w:val="00190072"/>
    <w:rPr>
      <w:rFonts w:ascii="Times New Roman" w:eastAsia="Times New Roman" w:hAnsi="Times New Roman" w:cs="Tahoma"/>
      <w:b/>
      <w:bCs/>
      <w:color w:val="000000"/>
      <w:sz w:val="28"/>
      <w:szCs w:val="18"/>
      <w:lang w:eastAsia="ar-SA"/>
    </w:rPr>
  </w:style>
  <w:style w:type="paragraph" w:styleId="NormalnyWeb">
    <w:name w:val="Normal (Web)"/>
    <w:basedOn w:val="Normalny"/>
    <w:rsid w:val="00190072"/>
    <w:pPr>
      <w:spacing w:before="280" w:after="119"/>
    </w:pPr>
  </w:style>
  <w:style w:type="paragraph" w:customStyle="1" w:styleId="Tekstpodstawowy21">
    <w:name w:val="Tekst podstawowy 21"/>
    <w:basedOn w:val="Normalny"/>
    <w:rsid w:val="00190072"/>
    <w:pPr>
      <w:autoSpaceDE w:val="0"/>
    </w:pPr>
    <w:rPr>
      <w:rFonts w:ascii="Arial" w:hAnsi="Arial" w:cs="Arial"/>
      <w:b/>
      <w:bCs/>
      <w:color w:val="000000"/>
      <w:sz w:val="22"/>
      <w:szCs w:val="17"/>
      <w:u w:val="single"/>
    </w:rPr>
  </w:style>
  <w:style w:type="paragraph" w:styleId="Tekstpodstawowy">
    <w:name w:val="Body Text"/>
    <w:basedOn w:val="Normalny"/>
    <w:link w:val="TekstpodstawowyZnak"/>
    <w:rsid w:val="00E818FB"/>
    <w:pPr>
      <w:suppressAutoHyphens w:val="0"/>
      <w:autoSpaceDE w:val="0"/>
      <w:autoSpaceDN w:val="0"/>
      <w:adjustRightInd w:val="0"/>
      <w:spacing w:line="360" w:lineRule="auto"/>
      <w:jc w:val="both"/>
    </w:pPr>
    <w:rPr>
      <w:lang w:eastAsia="pl-PL"/>
    </w:rPr>
  </w:style>
  <w:style w:type="character" w:customStyle="1" w:styleId="TekstpodstawowyZnak">
    <w:name w:val="Tekst podstawowy Znak"/>
    <w:basedOn w:val="Domylnaczcionkaakapitu"/>
    <w:link w:val="Tekstpodstawowy"/>
    <w:rsid w:val="00E818FB"/>
    <w:rPr>
      <w:rFonts w:ascii="Times New Roman" w:eastAsia="Times New Roman" w:hAnsi="Times New Roman" w:cs="Times New Roman"/>
      <w:sz w:val="24"/>
      <w:szCs w:val="24"/>
      <w:lang w:eastAsia="pl-PL"/>
    </w:rPr>
  </w:style>
  <w:style w:type="paragraph" w:styleId="Tytu">
    <w:name w:val="Title"/>
    <w:basedOn w:val="Normalny"/>
    <w:link w:val="TytuZnak"/>
    <w:qFormat/>
    <w:rsid w:val="00E818FB"/>
    <w:pPr>
      <w:suppressAutoHyphens w:val="0"/>
      <w:jc w:val="center"/>
      <w:outlineLvl w:val="0"/>
    </w:pPr>
    <w:rPr>
      <w:rFonts w:cs="Arial"/>
      <w:b/>
      <w:bCs/>
      <w:kern w:val="28"/>
      <w:sz w:val="32"/>
      <w:szCs w:val="32"/>
      <w:lang w:eastAsia="pl-PL"/>
    </w:rPr>
  </w:style>
  <w:style w:type="character" w:customStyle="1" w:styleId="TytuZnak">
    <w:name w:val="Tytuł Znak"/>
    <w:basedOn w:val="Domylnaczcionkaakapitu"/>
    <w:link w:val="Tytu"/>
    <w:rsid w:val="00E818FB"/>
    <w:rPr>
      <w:rFonts w:ascii="Times New Roman" w:eastAsia="Times New Roman" w:hAnsi="Times New Roman" w:cs="Arial"/>
      <w:b/>
      <w:bCs/>
      <w:kern w:val="28"/>
      <w:sz w:val="32"/>
      <w:szCs w:val="32"/>
      <w:lang w:eastAsia="pl-PL"/>
    </w:rPr>
  </w:style>
  <w:style w:type="paragraph" w:styleId="Tekstpodstawowywcity">
    <w:name w:val="Body Text Indent"/>
    <w:basedOn w:val="Normalny"/>
    <w:link w:val="TekstpodstawowywcityZnak"/>
    <w:semiHidden/>
    <w:rsid w:val="00E818FB"/>
    <w:pPr>
      <w:widowControl w:val="0"/>
      <w:tabs>
        <w:tab w:val="num" w:pos="360"/>
      </w:tabs>
      <w:suppressAutoHyphens w:val="0"/>
      <w:adjustRightInd w:val="0"/>
      <w:spacing w:line="360" w:lineRule="auto"/>
      <w:ind w:left="360"/>
      <w:jc w:val="both"/>
      <w:textAlignment w:val="baseline"/>
    </w:pPr>
    <w:rPr>
      <w:lang w:eastAsia="pl-PL"/>
    </w:rPr>
  </w:style>
  <w:style w:type="character" w:customStyle="1" w:styleId="TekstpodstawowywcityZnak">
    <w:name w:val="Tekst podstawowy wcięty Znak"/>
    <w:basedOn w:val="Domylnaczcionkaakapitu"/>
    <w:link w:val="Tekstpodstawowywcity"/>
    <w:semiHidden/>
    <w:rsid w:val="00E818FB"/>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E818FB"/>
    <w:pPr>
      <w:suppressAutoHyphens w:val="0"/>
      <w:spacing w:after="120"/>
      <w:ind w:left="283"/>
    </w:pPr>
    <w:rPr>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E818FB"/>
    <w:rPr>
      <w:rFonts w:ascii="Times New Roman" w:eastAsia="Times New Roman" w:hAnsi="Times New Roman" w:cs="Times New Roman"/>
      <w:sz w:val="16"/>
      <w:szCs w:val="16"/>
      <w:lang w:eastAsia="pl-PL"/>
    </w:rPr>
  </w:style>
  <w:style w:type="paragraph" w:styleId="Akapitzlist">
    <w:name w:val="List Paragraph"/>
    <w:basedOn w:val="Normalny"/>
    <w:uiPriority w:val="34"/>
    <w:qFormat/>
    <w:rsid w:val="008134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631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1224</Words>
  <Characters>7349</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zdp zdp</cp:lastModifiedBy>
  <cp:revision>2</cp:revision>
  <dcterms:created xsi:type="dcterms:W3CDTF">2026-03-05T09:38:00Z</dcterms:created>
  <dcterms:modified xsi:type="dcterms:W3CDTF">2026-03-05T09:38:00Z</dcterms:modified>
</cp:coreProperties>
</file>